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8B938" w14:textId="15B6DEA2" w:rsidR="00D277B2" w:rsidRDefault="00D277B2" w:rsidP="007A58E6">
      <w:pPr>
        <w:shd w:val="clear" w:color="auto" w:fill="B2A1C7"/>
        <w:spacing w:after="120"/>
        <w:ind w:left="227" w:right="57"/>
        <w:rPr>
          <w:rFonts w:ascii="Simplified Arabic" w:hAnsi="Simplified Arabic" w:cs="Simplified Arabic"/>
          <w:b/>
          <w:bCs/>
          <w:sz w:val="28"/>
          <w:szCs w:val="28"/>
        </w:rPr>
      </w:pPr>
      <w:r>
        <w:rPr>
          <w:rFonts w:ascii="Simplified Arabic" w:hAnsi="Simplified Arabic" w:cs="Simplified Arabic"/>
          <w:b/>
          <w:bCs/>
          <w:sz w:val="28"/>
          <w:szCs w:val="28"/>
          <w:rtl/>
        </w:rPr>
        <w:t>من هو الإمام الخمينيّ؟</w:t>
      </w:r>
    </w:p>
    <w:tbl>
      <w:tblPr>
        <w:tblStyle w:val="TableGrid"/>
        <w:bidiVisual/>
        <w:tblW w:w="0" w:type="auto"/>
        <w:jc w:val="center"/>
        <w:tblLook w:val="04A0" w:firstRow="1" w:lastRow="0" w:firstColumn="1" w:lastColumn="0" w:noHBand="0" w:noVBand="1"/>
      </w:tblPr>
      <w:tblGrid>
        <w:gridCol w:w="1031"/>
      </w:tblGrid>
      <w:tr w:rsidR="007A58E6" w14:paraId="591EDEBF" w14:textId="77777777" w:rsidTr="007A58E6">
        <w:trPr>
          <w:jc w:val="center"/>
        </w:trPr>
        <w:tc>
          <w:tcPr>
            <w:tcW w:w="1031" w:type="dxa"/>
          </w:tcPr>
          <w:p w14:paraId="190B1485" w14:textId="10543A94" w:rsidR="007A58E6" w:rsidRDefault="007A58E6" w:rsidP="007A58E6">
            <w:pPr>
              <w:spacing w:after="120"/>
              <w:ind w:right="57"/>
              <w:jc w:val="center"/>
              <w:rPr>
                <w:rFonts w:ascii="Simplified Arabic" w:hAnsi="Simplified Arabic" w:cs="Simplified Arabic"/>
                <w:sz w:val="28"/>
                <w:szCs w:val="28"/>
                <w:rtl/>
              </w:rPr>
            </w:pPr>
            <w:r>
              <w:rPr>
                <w:rFonts w:ascii="Simplified Arabic" w:hAnsi="Simplified Arabic" w:cs="Simplified Arabic" w:hint="cs"/>
                <w:sz w:val="28"/>
                <w:szCs w:val="28"/>
                <w:rtl/>
              </w:rPr>
              <w:t>الجواب</w:t>
            </w:r>
          </w:p>
        </w:tc>
      </w:tr>
    </w:tbl>
    <w:p w14:paraId="070E0FA6" w14:textId="4E66A2CD" w:rsidR="00D277B2" w:rsidRDefault="00D277B2" w:rsidP="00D277B2">
      <w:pPr>
        <w:spacing w:after="120"/>
        <w:ind w:left="227" w:right="57"/>
        <w:rPr>
          <w:rFonts w:ascii="Simplified Arabic" w:hAnsi="Simplified Arabic" w:cs="Simplified Arabic"/>
          <w:sz w:val="28"/>
          <w:szCs w:val="28"/>
          <w:rtl/>
        </w:rPr>
      </w:pPr>
    </w:p>
    <w:p w14:paraId="2A215CEA" w14:textId="77777777" w:rsidR="00D277B2" w:rsidRDefault="00D277B2" w:rsidP="007A58E6">
      <w:pPr>
        <w:spacing w:after="120"/>
        <w:ind w:right="57"/>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هو السيّد روح الله الموسويّ الخمينيّ (قده) مفجِّر الثورة الإسلاميّة المباركة في إيران، هو باعث الروح، ومُحيي رماد الأمّة بعد زمن، هو مَن غيّرَ اللهُ -عزَّ وجلّ- مجرى التاريخ على يديه المخلِصَتَين، هو سرّ الثورة الإسلاميّة، بل قل: بحر أسرارها، هو العظيم الذي بدّل مسار العالَم بأسره... هو العظيم في قيادته، هو العظيم في علمه، هو العظيم في عبادته... هو العظيم في كلّ شيء!</w:t>
      </w:r>
    </w:p>
    <w:p w14:paraId="0FB1AA36" w14:textId="77777777" w:rsidR="00D277B2" w:rsidRDefault="00D277B2" w:rsidP="00D277B2">
      <w:pPr>
        <w:spacing w:after="120"/>
        <w:ind w:left="227" w:right="57"/>
        <w:jc w:val="both"/>
        <w:rPr>
          <w:rFonts w:ascii="Simplified Arabic" w:hAnsi="Simplified Arabic" w:cs="Simplified Arabic"/>
          <w:sz w:val="28"/>
          <w:szCs w:val="28"/>
          <w:rtl/>
          <w:lang w:bidi="ar"/>
        </w:rPr>
      </w:pPr>
    </w:p>
    <w:p w14:paraId="2DDB8467" w14:textId="77777777" w:rsidR="00D277B2" w:rsidRDefault="00D277B2" w:rsidP="00D277B2">
      <w:pPr>
        <w:shd w:val="clear" w:color="auto" w:fill="CCC0D9"/>
        <w:spacing w:line="360" w:lineRule="auto"/>
        <w:jc w:val="center"/>
        <w:rPr>
          <w:rFonts w:ascii="Simplified Arabic" w:hAnsi="Simplified Arabic" w:cs="Simplified Arabic"/>
          <w:b/>
          <w:bCs/>
          <w:sz w:val="28"/>
          <w:szCs w:val="28"/>
          <w:rtl/>
          <w:lang w:bidi="ar"/>
        </w:rPr>
      </w:pPr>
      <w:r>
        <w:rPr>
          <w:rFonts w:ascii="Simplified Arabic" w:hAnsi="Simplified Arabic" w:cs="Simplified Arabic"/>
          <w:b/>
          <w:bCs/>
          <w:sz w:val="28"/>
          <w:szCs w:val="28"/>
          <w:rtl/>
        </w:rPr>
        <w:t xml:space="preserve">من هي زوجة الإمام الخمينيّ </w:t>
      </w:r>
      <w:r>
        <w:rPr>
          <w:rFonts w:ascii="Simplified Arabic" w:hAnsi="Simplified Arabic" w:cs="Simplified Arabic"/>
          <w:b/>
          <w:bCs/>
          <w:sz w:val="28"/>
          <w:szCs w:val="28"/>
          <w:rtl/>
          <w:lang w:bidi="ar"/>
        </w:rPr>
        <w:t>(</w:t>
      </w:r>
      <w:r>
        <w:rPr>
          <w:rFonts w:ascii="Simplified Arabic" w:hAnsi="Simplified Arabic" w:cs="Simplified Arabic"/>
          <w:b/>
          <w:bCs/>
          <w:sz w:val="28"/>
          <w:szCs w:val="28"/>
          <w:rtl/>
        </w:rPr>
        <w:t>قده</w:t>
      </w:r>
      <w:r>
        <w:rPr>
          <w:rFonts w:ascii="Simplified Arabic" w:hAnsi="Simplified Arabic" w:cs="Simplified Arabic"/>
          <w:b/>
          <w:bCs/>
          <w:sz w:val="28"/>
          <w:szCs w:val="28"/>
          <w:rtl/>
          <w:lang w:bidi="ar"/>
        </w:rPr>
        <w:t>)</w:t>
      </w:r>
      <w:r>
        <w:rPr>
          <w:rFonts w:ascii="Simplified Arabic" w:hAnsi="Simplified Arabic" w:cs="Simplified Arabic"/>
          <w:b/>
          <w:bCs/>
          <w:sz w:val="28"/>
          <w:szCs w:val="28"/>
          <w:rtl/>
        </w:rPr>
        <w:t>؟</w:t>
      </w:r>
    </w:p>
    <w:p w14:paraId="161F8060" w14:textId="77777777" w:rsidR="007A58E6" w:rsidRDefault="007A58E6" w:rsidP="00D277B2">
      <w:pPr>
        <w:rPr>
          <w:rFonts w:ascii="Simplified Arabic" w:hAnsi="Simplified Arabic" w:cs="Simplified Arabic"/>
          <w:sz w:val="28"/>
          <w:szCs w:val="28"/>
          <w:rtl/>
          <w:lang w:bidi="ar"/>
        </w:rPr>
      </w:pPr>
    </w:p>
    <w:tbl>
      <w:tblPr>
        <w:tblStyle w:val="TableGrid"/>
        <w:bidiVisual/>
        <w:tblW w:w="0" w:type="auto"/>
        <w:jc w:val="center"/>
        <w:tblLook w:val="04A0" w:firstRow="1" w:lastRow="0" w:firstColumn="1" w:lastColumn="0" w:noHBand="0" w:noVBand="1"/>
      </w:tblPr>
      <w:tblGrid>
        <w:gridCol w:w="1031"/>
      </w:tblGrid>
      <w:tr w:rsidR="007A58E6" w14:paraId="3CEC12F7" w14:textId="77777777" w:rsidTr="002213A6">
        <w:trPr>
          <w:jc w:val="center"/>
        </w:trPr>
        <w:tc>
          <w:tcPr>
            <w:tcW w:w="1031" w:type="dxa"/>
          </w:tcPr>
          <w:p w14:paraId="6116A606" w14:textId="77777777" w:rsidR="007A58E6" w:rsidRDefault="007A58E6" w:rsidP="002213A6">
            <w:pPr>
              <w:spacing w:after="120"/>
              <w:ind w:right="57"/>
              <w:jc w:val="center"/>
              <w:rPr>
                <w:rFonts w:ascii="Simplified Arabic" w:hAnsi="Simplified Arabic" w:cs="Simplified Arabic"/>
                <w:sz w:val="28"/>
                <w:szCs w:val="28"/>
                <w:rtl/>
              </w:rPr>
            </w:pPr>
            <w:r>
              <w:rPr>
                <w:rFonts w:ascii="Simplified Arabic" w:hAnsi="Simplified Arabic" w:cs="Simplified Arabic" w:hint="cs"/>
                <w:sz w:val="28"/>
                <w:szCs w:val="28"/>
                <w:rtl/>
              </w:rPr>
              <w:t>الجواب</w:t>
            </w:r>
          </w:p>
        </w:tc>
      </w:tr>
    </w:tbl>
    <w:p w14:paraId="518CB36C" w14:textId="77777777" w:rsidR="007A58E6" w:rsidRDefault="007A58E6" w:rsidP="00D277B2">
      <w:pPr>
        <w:rPr>
          <w:rFonts w:ascii="Simplified Arabic" w:hAnsi="Simplified Arabic" w:cs="Simplified Arabic"/>
          <w:sz w:val="28"/>
          <w:szCs w:val="28"/>
          <w:rtl/>
          <w:lang w:bidi="ar"/>
        </w:rPr>
      </w:pPr>
    </w:p>
    <w:p w14:paraId="59733264" w14:textId="09DD2F91" w:rsidR="00D277B2" w:rsidRDefault="00D277B2" w:rsidP="00D277B2">
      <w:pPr>
        <w:rPr>
          <w:rFonts w:ascii="Simplified Arabic" w:hAnsi="Simplified Arabic" w:cs="Simplified Arabic"/>
          <w:sz w:val="28"/>
          <w:szCs w:val="28"/>
          <w:rtl/>
          <w:lang w:bidi="ar"/>
        </w:rPr>
      </w:pPr>
      <w:r>
        <w:rPr>
          <w:rFonts w:ascii="Simplified Arabic" w:hAnsi="Simplified Arabic" w:cs="Simplified Arabic"/>
          <w:sz w:val="28"/>
          <w:szCs w:val="28"/>
          <w:rtl/>
        </w:rPr>
        <w:t>هي السيّدة الفاضلة</w:t>
      </w:r>
      <w:r>
        <w:rPr>
          <w:rFonts w:ascii="Simplified Arabic" w:hAnsi="Simplified Arabic" w:cs="Simplified Arabic"/>
          <w:b/>
          <w:bCs/>
          <w:sz w:val="28"/>
          <w:szCs w:val="28"/>
          <w:rtl/>
        </w:rPr>
        <w:t xml:space="preserve"> خديجة ثقفي،</w:t>
      </w:r>
      <w:r>
        <w:rPr>
          <w:rFonts w:ascii="Simplified Arabic" w:hAnsi="Simplified Arabic" w:cs="Simplified Arabic"/>
          <w:sz w:val="28"/>
          <w:szCs w:val="28"/>
          <w:rtl/>
        </w:rPr>
        <w:t xml:space="preserve"> الملقَّبة بـِ</w:t>
      </w:r>
      <w:r w:rsidR="00AE06AF">
        <w:rPr>
          <w:rFonts w:ascii="Simplified Arabic" w:hAnsi="Simplified Arabic" w:cs="Simplified Arabic" w:hint="cs"/>
          <w:b/>
          <w:bCs/>
          <w:sz w:val="28"/>
          <w:szCs w:val="28"/>
          <w:rtl/>
          <w:lang w:bidi="ar"/>
        </w:rPr>
        <w:t xml:space="preserve"> </w:t>
      </w:r>
      <w:r>
        <w:rPr>
          <w:rFonts w:ascii="Simplified Arabic" w:hAnsi="Simplified Arabic" w:cs="Simplified Arabic"/>
          <w:b/>
          <w:bCs/>
          <w:sz w:val="28"/>
          <w:szCs w:val="28"/>
          <w:rtl/>
        </w:rPr>
        <w:t>قدس شمس</w:t>
      </w:r>
      <w:r>
        <w:rPr>
          <w:rFonts w:ascii="Simplified Arabic" w:hAnsi="Simplified Arabic" w:cs="Simplified Arabic"/>
          <w:b/>
          <w:bCs/>
          <w:sz w:val="28"/>
          <w:szCs w:val="28"/>
          <w:rtl/>
          <w:lang w:bidi="ar"/>
        </w:rPr>
        <w:t xml:space="preserve">. </w:t>
      </w:r>
      <w:r>
        <w:rPr>
          <w:rFonts w:ascii="Simplified Arabic" w:hAnsi="Simplified Arabic" w:cs="Simplified Arabic"/>
          <w:b/>
          <w:bCs/>
          <w:sz w:val="28"/>
          <w:szCs w:val="28"/>
          <w:rtl/>
        </w:rPr>
        <w:t>وُلِدَت</w:t>
      </w:r>
      <w:r>
        <w:rPr>
          <w:rFonts w:ascii="Simplified Arabic" w:hAnsi="Simplified Arabic" w:cs="Simplified Arabic"/>
          <w:sz w:val="28"/>
          <w:szCs w:val="28"/>
          <w:rtl/>
        </w:rPr>
        <w:t xml:space="preserve"> عام </w:t>
      </w:r>
      <w:r>
        <w:rPr>
          <w:rFonts w:ascii="Simplified Arabic" w:hAnsi="Simplified Arabic" w:cs="Simplified Arabic"/>
          <w:sz w:val="28"/>
          <w:szCs w:val="28"/>
          <w:rtl/>
          <w:lang w:bidi="ar"/>
        </w:rPr>
        <w:t xml:space="preserve">1229 </w:t>
      </w:r>
      <w:r>
        <w:rPr>
          <w:rFonts w:ascii="Simplified Arabic" w:hAnsi="Simplified Arabic" w:cs="Simplified Arabic"/>
          <w:sz w:val="28"/>
          <w:szCs w:val="28"/>
          <w:rtl/>
        </w:rPr>
        <w:t>هجريّ شمسيّ في طهران، وترعرعت في كنف أسرة اشتهرت بالعلم والأدب</w:t>
      </w:r>
      <w:r>
        <w:rPr>
          <w:rFonts w:ascii="Simplified Arabic" w:hAnsi="Simplified Arabic" w:cs="Simplified Arabic"/>
          <w:sz w:val="28"/>
          <w:szCs w:val="28"/>
          <w:rtl/>
          <w:lang w:bidi="ar"/>
        </w:rPr>
        <w:t xml:space="preserve">. </w:t>
      </w:r>
    </w:p>
    <w:p w14:paraId="33611167" w14:textId="0D603A96" w:rsidR="00D277B2" w:rsidRDefault="00D277B2" w:rsidP="007A58E6">
      <w:pPr>
        <w:rPr>
          <w:rFonts w:ascii="Simplified Arabic" w:hAnsi="Simplified Arabic" w:cs="Simplified Arabic"/>
          <w:sz w:val="28"/>
          <w:szCs w:val="28"/>
          <w:rtl/>
          <w:lang w:bidi="ar-LB"/>
        </w:rPr>
      </w:pPr>
      <w:r>
        <w:rPr>
          <w:rFonts w:ascii="Simplified Arabic" w:hAnsi="Simplified Arabic" w:cs="Simplified Arabic"/>
          <w:sz w:val="28"/>
          <w:szCs w:val="28"/>
          <w:rtl/>
        </w:rPr>
        <w:t xml:space="preserve">والدها المرحوم آية الله الميرزا محمّد ثقفي، صاحب تفسير </w:t>
      </w:r>
      <w:r>
        <w:rPr>
          <w:rFonts w:ascii="Simplified Arabic" w:hAnsi="Simplified Arabic" w:cs="Simplified Arabic"/>
          <w:sz w:val="28"/>
          <w:szCs w:val="28"/>
          <w:rtl/>
          <w:lang w:bidi="ar"/>
        </w:rPr>
        <w:t>(</w:t>
      </w:r>
      <w:r>
        <w:rPr>
          <w:rFonts w:ascii="Simplified Arabic" w:hAnsi="Simplified Arabic" w:cs="Simplified Arabic"/>
          <w:sz w:val="28"/>
          <w:szCs w:val="28"/>
          <w:rtl/>
        </w:rPr>
        <w:t>روان جاويد</w:t>
      </w:r>
      <w:r>
        <w:rPr>
          <w:rFonts w:ascii="Simplified Arabic" w:hAnsi="Simplified Arabic" w:cs="Simplified Arabic"/>
          <w:sz w:val="28"/>
          <w:szCs w:val="28"/>
          <w:rtl/>
          <w:lang w:bidi="ar"/>
        </w:rPr>
        <w:t>)</w:t>
      </w:r>
      <w:r>
        <w:rPr>
          <w:rFonts w:ascii="Simplified Arabic" w:hAnsi="Simplified Arabic" w:cs="Simplified Arabic"/>
          <w:sz w:val="28"/>
          <w:szCs w:val="28"/>
          <w:rtl/>
        </w:rPr>
        <w:t>، كان من علماء طهران، ومن تلامذة المرحوم آية الله العظمى الحائري اليزدي</w:t>
      </w:r>
      <w:r>
        <w:rPr>
          <w:rFonts w:ascii="Simplified Arabic" w:hAnsi="Simplified Arabic" w:cs="Simplified Arabic"/>
          <w:sz w:val="28"/>
          <w:szCs w:val="28"/>
          <w:rtl/>
          <w:lang w:bidi="ar"/>
        </w:rPr>
        <w:t xml:space="preserve">. </w:t>
      </w:r>
      <w:r>
        <w:rPr>
          <w:rFonts w:ascii="Simplified Arabic" w:hAnsi="Simplified Arabic" w:cs="Simplified Arabic"/>
          <w:sz w:val="28"/>
          <w:szCs w:val="28"/>
          <w:rtl/>
        </w:rPr>
        <w:t xml:space="preserve">وجَدُّها الميرزا أبو الفضل طهراني، مؤلِّف الكتاب الشهير </w:t>
      </w:r>
      <w:r>
        <w:rPr>
          <w:rFonts w:ascii="Simplified Arabic" w:hAnsi="Simplified Arabic" w:cs="Simplified Arabic"/>
          <w:sz w:val="28"/>
          <w:szCs w:val="28"/>
          <w:rtl/>
          <w:lang w:bidi="ar"/>
        </w:rPr>
        <w:t>(</w:t>
      </w:r>
      <w:r>
        <w:rPr>
          <w:rFonts w:ascii="Simplified Arabic" w:hAnsi="Simplified Arabic" w:cs="Simplified Arabic"/>
          <w:sz w:val="28"/>
          <w:szCs w:val="28"/>
          <w:rtl/>
        </w:rPr>
        <w:t>شفاء الصدور في شرح زيارة عاشوراء</w:t>
      </w:r>
      <w:r>
        <w:rPr>
          <w:rFonts w:ascii="Simplified Arabic" w:hAnsi="Simplified Arabic" w:cs="Simplified Arabic"/>
          <w:sz w:val="28"/>
          <w:szCs w:val="28"/>
          <w:rtl/>
          <w:lang w:bidi="ar"/>
        </w:rPr>
        <w:t xml:space="preserve">). </w:t>
      </w:r>
      <w:r>
        <w:rPr>
          <w:rFonts w:ascii="Simplified Arabic" w:hAnsi="Simplified Arabic" w:cs="Simplified Arabic"/>
          <w:sz w:val="28"/>
          <w:szCs w:val="28"/>
          <w:rtl/>
        </w:rPr>
        <w:t xml:space="preserve">ووالد الميرزا أبو الفضل طهراني هو المرحوم الميرزا أبو القاسم كلانتر، مؤلِّف كتاب </w:t>
      </w:r>
      <w:r>
        <w:rPr>
          <w:rFonts w:ascii="Simplified Arabic" w:hAnsi="Simplified Arabic" w:cs="Simplified Arabic"/>
          <w:sz w:val="28"/>
          <w:szCs w:val="28"/>
          <w:rtl/>
          <w:lang w:bidi="ar"/>
        </w:rPr>
        <w:t>(</w:t>
      </w:r>
      <w:r>
        <w:rPr>
          <w:rFonts w:ascii="Simplified Arabic" w:hAnsi="Simplified Arabic" w:cs="Simplified Arabic"/>
          <w:sz w:val="28"/>
          <w:szCs w:val="28"/>
          <w:rtl/>
        </w:rPr>
        <w:t>تقريرات الشيخ الأنصاري</w:t>
      </w:r>
      <w:r>
        <w:rPr>
          <w:rFonts w:ascii="Simplified Arabic" w:hAnsi="Simplified Arabic" w:cs="Simplified Arabic"/>
          <w:sz w:val="28"/>
          <w:szCs w:val="28"/>
          <w:rtl/>
          <w:lang w:bidi="ar"/>
        </w:rPr>
        <w:t>)</w:t>
      </w:r>
      <w:r>
        <w:rPr>
          <w:rFonts w:ascii="Simplified Arabic" w:hAnsi="Simplified Arabic" w:cs="Simplified Arabic"/>
          <w:sz w:val="28"/>
          <w:szCs w:val="28"/>
          <w:rtl/>
        </w:rPr>
        <w:t>، أحد فقهاء طهران</w:t>
      </w:r>
      <w:r w:rsidR="007A58E6">
        <w:rPr>
          <w:rFonts w:ascii="Simplified Arabic" w:hAnsi="Simplified Arabic" w:cs="Simplified Arabic" w:hint="cs"/>
          <w:sz w:val="28"/>
          <w:szCs w:val="28"/>
          <w:rtl/>
          <w:lang w:bidi="ar"/>
        </w:rPr>
        <w:t>.</w:t>
      </w:r>
    </w:p>
    <w:p w14:paraId="2DE5658D" w14:textId="77777777" w:rsidR="00D277B2" w:rsidRDefault="00D277B2" w:rsidP="00D277B2">
      <w:pPr>
        <w:rPr>
          <w:rFonts w:ascii="Simplified Arabic" w:hAnsi="Simplified Arabic" w:cs="Simplified Arabic"/>
          <w:sz w:val="28"/>
          <w:szCs w:val="28"/>
          <w:rtl/>
          <w:lang w:bidi="ar"/>
        </w:rPr>
      </w:pPr>
    </w:p>
    <w:p w14:paraId="3D34E314" w14:textId="77777777" w:rsidR="00D277B2" w:rsidRDefault="00D277B2" w:rsidP="00D277B2">
      <w:pPr>
        <w:rPr>
          <w:rFonts w:ascii="Simplified Arabic" w:hAnsi="Simplified Arabic" w:cs="Simplified Arabic"/>
          <w:sz w:val="28"/>
          <w:szCs w:val="28"/>
          <w:rtl/>
          <w:lang w:bidi="ar"/>
        </w:rPr>
      </w:pPr>
    </w:p>
    <w:p w14:paraId="30F83DAC" w14:textId="77777777" w:rsidR="00D277B2" w:rsidRDefault="00D277B2" w:rsidP="00D277B2">
      <w:pPr>
        <w:shd w:val="clear" w:color="auto" w:fill="CCC0D9"/>
        <w:spacing w:line="360" w:lineRule="auto"/>
        <w:jc w:val="center"/>
        <w:rPr>
          <w:rFonts w:ascii="Simplified Arabic" w:hAnsi="Simplified Arabic" w:cs="Simplified Arabic"/>
          <w:b/>
          <w:bCs/>
          <w:sz w:val="28"/>
          <w:szCs w:val="28"/>
          <w:rtl/>
          <w:lang w:bidi="ar"/>
        </w:rPr>
      </w:pPr>
      <w:r>
        <w:rPr>
          <w:rFonts w:ascii="Simplified Arabic" w:hAnsi="Simplified Arabic" w:cs="Simplified Arabic"/>
          <w:b/>
          <w:bCs/>
          <w:sz w:val="28"/>
          <w:szCs w:val="28"/>
          <w:rtl/>
        </w:rPr>
        <w:t xml:space="preserve">من هم أبناء الإمام الخمينيّ </w:t>
      </w:r>
      <w:r>
        <w:rPr>
          <w:rFonts w:ascii="Simplified Arabic" w:hAnsi="Simplified Arabic" w:cs="Simplified Arabic"/>
          <w:b/>
          <w:bCs/>
          <w:sz w:val="28"/>
          <w:szCs w:val="28"/>
          <w:rtl/>
          <w:lang w:bidi="ar"/>
        </w:rPr>
        <w:t>(</w:t>
      </w:r>
      <w:r>
        <w:rPr>
          <w:rFonts w:ascii="Simplified Arabic" w:hAnsi="Simplified Arabic" w:cs="Simplified Arabic"/>
          <w:b/>
          <w:bCs/>
          <w:sz w:val="28"/>
          <w:szCs w:val="28"/>
          <w:rtl/>
        </w:rPr>
        <w:t>قده</w:t>
      </w:r>
      <w:r>
        <w:rPr>
          <w:rFonts w:ascii="Simplified Arabic" w:hAnsi="Simplified Arabic" w:cs="Simplified Arabic"/>
          <w:b/>
          <w:bCs/>
          <w:sz w:val="28"/>
          <w:szCs w:val="28"/>
          <w:rtl/>
          <w:lang w:bidi="ar"/>
        </w:rPr>
        <w:t>)</w:t>
      </w:r>
      <w:r>
        <w:rPr>
          <w:rFonts w:ascii="Simplified Arabic" w:hAnsi="Simplified Arabic" w:cs="Simplified Arabic"/>
          <w:b/>
          <w:bCs/>
          <w:sz w:val="28"/>
          <w:szCs w:val="28"/>
          <w:rtl/>
        </w:rPr>
        <w:t>؟</w:t>
      </w:r>
    </w:p>
    <w:tbl>
      <w:tblPr>
        <w:tblStyle w:val="TableGrid"/>
        <w:bidiVisual/>
        <w:tblW w:w="0" w:type="auto"/>
        <w:jc w:val="center"/>
        <w:tblLook w:val="04A0" w:firstRow="1" w:lastRow="0" w:firstColumn="1" w:lastColumn="0" w:noHBand="0" w:noVBand="1"/>
      </w:tblPr>
      <w:tblGrid>
        <w:gridCol w:w="1031"/>
      </w:tblGrid>
      <w:tr w:rsidR="00AE06AF" w14:paraId="0EA67D94" w14:textId="77777777" w:rsidTr="002213A6">
        <w:trPr>
          <w:jc w:val="center"/>
        </w:trPr>
        <w:tc>
          <w:tcPr>
            <w:tcW w:w="1031" w:type="dxa"/>
          </w:tcPr>
          <w:p w14:paraId="17C228DE" w14:textId="77777777" w:rsidR="00AE06AF" w:rsidRDefault="00AE06AF" w:rsidP="002213A6">
            <w:pPr>
              <w:spacing w:after="120"/>
              <w:ind w:right="57"/>
              <w:jc w:val="center"/>
              <w:rPr>
                <w:rFonts w:ascii="Simplified Arabic" w:hAnsi="Simplified Arabic" w:cs="Simplified Arabic"/>
                <w:sz w:val="28"/>
                <w:szCs w:val="28"/>
                <w:rtl/>
              </w:rPr>
            </w:pPr>
            <w:r>
              <w:rPr>
                <w:rFonts w:ascii="Simplified Arabic" w:hAnsi="Simplified Arabic" w:cs="Simplified Arabic" w:hint="cs"/>
                <w:sz w:val="28"/>
                <w:szCs w:val="28"/>
                <w:rtl/>
              </w:rPr>
              <w:t>الجواب</w:t>
            </w:r>
          </w:p>
        </w:tc>
      </w:tr>
    </w:tbl>
    <w:p w14:paraId="124C64C2" w14:textId="77777777" w:rsidR="00AE06AF" w:rsidRDefault="00AE06AF" w:rsidP="00D277B2">
      <w:pPr>
        <w:spacing w:line="360" w:lineRule="auto"/>
        <w:jc w:val="both"/>
        <w:rPr>
          <w:rFonts w:ascii="Simplified Arabic" w:hAnsi="Simplified Arabic" w:cs="Simplified Arabic"/>
          <w:sz w:val="28"/>
          <w:szCs w:val="28"/>
          <w:rtl/>
          <w:lang w:bidi="ar"/>
        </w:rPr>
      </w:pPr>
    </w:p>
    <w:p w14:paraId="3E62CD4C" w14:textId="7E2F259D" w:rsidR="00D277B2" w:rsidRDefault="00D277B2" w:rsidP="00AE06AF">
      <w:pPr>
        <w:jc w:val="both"/>
        <w:rPr>
          <w:rFonts w:ascii="Simplified Arabic" w:hAnsi="Simplified Arabic" w:cs="Simplified Arabic"/>
          <w:sz w:val="28"/>
          <w:szCs w:val="28"/>
          <w:rtl/>
          <w:lang w:bidi="ar"/>
        </w:rPr>
      </w:pPr>
      <w:r>
        <w:rPr>
          <w:rFonts w:ascii="Simplified Arabic" w:hAnsi="Simplified Arabic" w:cs="Simplified Arabic"/>
          <w:sz w:val="28"/>
          <w:szCs w:val="28"/>
          <w:rtl/>
        </w:rPr>
        <w:t xml:space="preserve">للإمام الخمينيّ </w:t>
      </w:r>
      <w:r>
        <w:rPr>
          <w:rFonts w:ascii="Simplified Arabic" w:hAnsi="Simplified Arabic" w:cs="Simplified Arabic"/>
          <w:sz w:val="28"/>
          <w:szCs w:val="28"/>
          <w:rtl/>
          <w:lang w:bidi="ar"/>
        </w:rPr>
        <w:t>(</w:t>
      </w:r>
      <w:r>
        <w:rPr>
          <w:rFonts w:ascii="Simplified Arabic" w:hAnsi="Simplified Arabic" w:cs="Simplified Arabic"/>
          <w:sz w:val="28"/>
          <w:szCs w:val="28"/>
          <w:rtl/>
        </w:rPr>
        <w:t>قده</w:t>
      </w:r>
      <w:r>
        <w:rPr>
          <w:rFonts w:ascii="Simplified Arabic" w:hAnsi="Simplified Arabic" w:cs="Simplified Arabic"/>
          <w:sz w:val="28"/>
          <w:szCs w:val="28"/>
          <w:rtl/>
          <w:lang w:bidi="ar"/>
        </w:rPr>
        <w:t xml:space="preserve">) </w:t>
      </w:r>
      <w:r>
        <w:rPr>
          <w:rFonts w:ascii="Simplified Arabic" w:hAnsi="Simplified Arabic" w:cs="Simplified Arabic"/>
          <w:sz w:val="28"/>
          <w:szCs w:val="28"/>
          <w:rtl/>
        </w:rPr>
        <w:t>ثمانية أبناء، هم</w:t>
      </w:r>
      <w:r>
        <w:rPr>
          <w:rFonts w:ascii="Simplified Arabic" w:hAnsi="Simplified Arabic" w:cs="Simplified Arabic"/>
          <w:sz w:val="28"/>
          <w:szCs w:val="28"/>
          <w:rtl/>
          <w:lang w:bidi="ar"/>
        </w:rPr>
        <w:t xml:space="preserve">: </w:t>
      </w:r>
      <w:r>
        <w:rPr>
          <w:rFonts w:ascii="Simplified Arabic" w:hAnsi="Simplified Arabic" w:cs="Simplified Arabic"/>
          <w:sz w:val="28"/>
          <w:szCs w:val="28"/>
          <w:rtl/>
        </w:rPr>
        <w:t xml:space="preserve">الشهيد آية الله السيّد مصطفى الخمينيّ، والمرحوم حجّة الإسلام والمسلمين السيّد أحمد الخمينيّ، والسيّدة صِدِّيقة مصطفوي عقيلة المرحوم آية الله إشراقي، والسيّدة فريدة مصطفوي عقيلة السيّد الأعرابي، والسيّدة فهيمة </w:t>
      </w:r>
      <w:r>
        <w:rPr>
          <w:rFonts w:ascii="Simplified Arabic" w:hAnsi="Simplified Arabic" w:cs="Simplified Arabic"/>
          <w:sz w:val="28"/>
          <w:szCs w:val="28"/>
          <w:rtl/>
          <w:lang w:bidi="ar"/>
        </w:rPr>
        <w:t>-</w:t>
      </w:r>
      <w:r>
        <w:rPr>
          <w:rFonts w:ascii="Simplified Arabic" w:hAnsi="Simplified Arabic" w:cs="Simplified Arabic"/>
          <w:sz w:val="28"/>
          <w:szCs w:val="28"/>
          <w:rtl/>
        </w:rPr>
        <w:t>زهراء</w:t>
      </w:r>
      <w:r>
        <w:rPr>
          <w:rFonts w:ascii="Simplified Arabic" w:hAnsi="Simplified Arabic" w:cs="Simplified Arabic"/>
          <w:sz w:val="28"/>
          <w:szCs w:val="28"/>
          <w:rtl/>
          <w:lang w:bidi="ar"/>
        </w:rPr>
        <w:t xml:space="preserve">- </w:t>
      </w:r>
      <w:r>
        <w:rPr>
          <w:rFonts w:ascii="Simplified Arabic" w:hAnsi="Simplified Arabic" w:cs="Simplified Arabic"/>
          <w:sz w:val="28"/>
          <w:szCs w:val="28"/>
          <w:rtl/>
        </w:rPr>
        <w:t>مصطفوي عقيلة الدكتور السيّد ا</w:t>
      </w:r>
      <w:r w:rsidR="00AE06AF">
        <w:rPr>
          <w:rFonts w:ascii="Simplified Arabic" w:hAnsi="Simplified Arabic" w:cs="Simplified Arabic"/>
          <w:sz w:val="28"/>
          <w:szCs w:val="28"/>
          <w:rtl/>
        </w:rPr>
        <w:t xml:space="preserve">لبروجردي، </w:t>
      </w:r>
      <w:r w:rsidR="00AE06AF">
        <w:rPr>
          <w:rFonts w:ascii="Simplified Arabic" w:hAnsi="Simplified Arabic" w:cs="Simplified Arabic"/>
          <w:sz w:val="28"/>
          <w:szCs w:val="28"/>
          <w:rtl/>
        </w:rPr>
        <w:lastRenderedPageBreak/>
        <w:t>وثلاثة أبناء آخرون هم</w:t>
      </w:r>
      <w:r>
        <w:rPr>
          <w:rFonts w:ascii="Simplified Arabic" w:hAnsi="Simplified Arabic" w:cs="Simplified Arabic"/>
          <w:sz w:val="28"/>
          <w:szCs w:val="28"/>
          <w:rtl/>
          <w:lang w:bidi="ar"/>
        </w:rPr>
        <w:t xml:space="preserve">: </w:t>
      </w:r>
      <w:r>
        <w:rPr>
          <w:rFonts w:ascii="Simplified Arabic" w:hAnsi="Simplified Arabic" w:cs="Simplified Arabic"/>
          <w:sz w:val="28"/>
          <w:szCs w:val="28"/>
          <w:rtl/>
        </w:rPr>
        <w:t xml:space="preserve">علي </w:t>
      </w:r>
      <w:r>
        <w:rPr>
          <w:rFonts w:ascii="Simplified Arabic" w:hAnsi="Simplified Arabic" w:cs="Simplified Arabic"/>
          <w:sz w:val="28"/>
          <w:szCs w:val="28"/>
          <w:rtl/>
          <w:lang w:bidi="ar"/>
        </w:rPr>
        <w:t>(</w:t>
      </w:r>
      <w:r>
        <w:rPr>
          <w:rFonts w:ascii="Simplified Arabic" w:hAnsi="Simplified Arabic" w:cs="Simplified Arabic"/>
          <w:sz w:val="28"/>
          <w:szCs w:val="28"/>
          <w:rtl/>
        </w:rPr>
        <w:t>توفّي في سنّ الرابعة</w:t>
      </w:r>
      <w:r>
        <w:rPr>
          <w:rFonts w:ascii="Simplified Arabic" w:hAnsi="Simplified Arabic" w:cs="Simplified Arabic"/>
          <w:sz w:val="28"/>
          <w:szCs w:val="28"/>
          <w:rtl/>
          <w:lang w:bidi="ar"/>
        </w:rPr>
        <w:t>)</w:t>
      </w:r>
      <w:r>
        <w:rPr>
          <w:rFonts w:ascii="Simplified Arabic" w:hAnsi="Simplified Arabic" w:cs="Simplified Arabic"/>
          <w:sz w:val="28"/>
          <w:szCs w:val="28"/>
          <w:rtl/>
        </w:rPr>
        <w:t xml:space="preserve">، وسعيدة </w:t>
      </w:r>
      <w:r>
        <w:rPr>
          <w:rFonts w:ascii="Simplified Arabic" w:hAnsi="Simplified Arabic" w:cs="Simplified Arabic"/>
          <w:sz w:val="28"/>
          <w:szCs w:val="28"/>
          <w:rtl/>
          <w:lang w:bidi="ar"/>
        </w:rPr>
        <w:t>(</w:t>
      </w:r>
      <w:r>
        <w:rPr>
          <w:rFonts w:ascii="Simplified Arabic" w:hAnsi="Simplified Arabic" w:cs="Simplified Arabic"/>
          <w:sz w:val="28"/>
          <w:szCs w:val="28"/>
          <w:rtl/>
        </w:rPr>
        <w:t>توفّيَت ولها من العمر سبعة أشهر</w:t>
      </w:r>
      <w:r>
        <w:rPr>
          <w:rFonts w:ascii="Simplified Arabic" w:hAnsi="Simplified Arabic" w:cs="Simplified Arabic"/>
          <w:sz w:val="28"/>
          <w:szCs w:val="28"/>
          <w:rtl/>
          <w:lang w:bidi="ar"/>
        </w:rPr>
        <w:t>)</w:t>
      </w:r>
      <w:r>
        <w:rPr>
          <w:rFonts w:ascii="Simplified Arabic" w:hAnsi="Simplified Arabic" w:cs="Simplified Arabic"/>
          <w:sz w:val="28"/>
          <w:szCs w:val="28"/>
          <w:rtl/>
        </w:rPr>
        <w:t>،</w:t>
      </w:r>
      <w:r>
        <w:rPr>
          <w:rFonts w:ascii="Simplified Arabic" w:hAnsi="Simplified Arabic" w:cs="Simplified Arabic"/>
          <w:rtl/>
          <w:lang w:bidi="ar"/>
        </w:rPr>
        <w:t xml:space="preserve"> </w:t>
      </w:r>
      <w:r>
        <w:rPr>
          <w:rFonts w:ascii="Simplified Arabic" w:hAnsi="Simplified Arabic" w:cs="Simplified Arabic"/>
          <w:rtl/>
        </w:rPr>
        <w:t>و</w:t>
      </w:r>
      <w:r>
        <w:rPr>
          <w:rFonts w:ascii="Simplified Arabic" w:hAnsi="Simplified Arabic" w:cs="Simplified Arabic"/>
          <w:sz w:val="28"/>
          <w:szCs w:val="28"/>
          <w:rtl/>
        </w:rPr>
        <w:t xml:space="preserve">لطيفة </w:t>
      </w:r>
      <w:r>
        <w:rPr>
          <w:rFonts w:ascii="Simplified Arabic" w:hAnsi="Simplified Arabic" w:cs="Simplified Arabic"/>
          <w:sz w:val="28"/>
          <w:szCs w:val="28"/>
          <w:rtl/>
          <w:lang w:bidi="ar"/>
        </w:rPr>
        <w:t>(</w:t>
      </w:r>
      <w:r>
        <w:rPr>
          <w:rFonts w:ascii="Simplified Arabic" w:hAnsi="Simplified Arabic" w:cs="Simplified Arabic"/>
          <w:sz w:val="28"/>
          <w:szCs w:val="28"/>
          <w:rtl/>
        </w:rPr>
        <w:t>توفّيَت وهي طفلة</w:t>
      </w:r>
      <w:r>
        <w:rPr>
          <w:rFonts w:ascii="Simplified Arabic" w:hAnsi="Simplified Arabic" w:cs="Simplified Arabic"/>
          <w:sz w:val="28"/>
          <w:szCs w:val="28"/>
          <w:rtl/>
          <w:lang w:bidi="ar"/>
        </w:rPr>
        <w:t xml:space="preserve">). </w:t>
      </w:r>
    </w:p>
    <w:p w14:paraId="6F6A9FF8" w14:textId="77777777" w:rsidR="00D277B2" w:rsidRDefault="00D277B2" w:rsidP="00D277B2">
      <w:pPr>
        <w:rPr>
          <w:rFonts w:ascii="Simplified Arabic" w:hAnsi="Simplified Arabic" w:cs="Simplified Arabic"/>
          <w:sz w:val="28"/>
          <w:szCs w:val="28"/>
          <w:rtl/>
          <w:lang w:bidi="ar"/>
        </w:rPr>
      </w:pPr>
    </w:p>
    <w:p w14:paraId="6887D23F" w14:textId="77777777" w:rsidR="00D277B2" w:rsidRDefault="00D277B2" w:rsidP="00D277B2">
      <w:pPr>
        <w:shd w:val="clear" w:color="auto" w:fill="CCC0D9"/>
        <w:jc w:val="center"/>
        <w:rPr>
          <w:rFonts w:ascii="Simplified Arabic" w:hAnsi="Simplified Arabic" w:cs="Simplified Arabic"/>
          <w:b/>
          <w:bCs/>
          <w:sz w:val="28"/>
          <w:szCs w:val="28"/>
          <w:lang w:bidi="ar"/>
        </w:rPr>
      </w:pPr>
      <w:r>
        <w:rPr>
          <w:rFonts w:ascii="Simplified Arabic" w:hAnsi="Simplified Arabic" w:cs="Simplified Arabic"/>
          <w:b/>
          <w:bCs/>
          <w:sz w:val="28"/>
          <w:szCs w:val="28"/>
          <w:rtl/>
        </w:rPr>
        <w:t xml:space="preserve">قصّة زواج الإمام الخمينيّ </w:t>
      </w:r>
      <w:r>
        <w:rPr>
          <w:rFonts w:ascii="Simplified Arabic" w:hAnsi="Simplified Arabic" w:cs="Simplified Arabic"/>
          <w:b/>
          <w:bCs/>
          <w:sz w:val="28"/>
          <w:szCs w:val="28"/>
          <w:rtl/>
          <w:lang w:bidi="ar"/>
        </w:rPr>
        <w:t>(</w:t>
      </w:r>
      <w:r>
        <w:rPr>
          <w:rFonts w:ascii="Simplified Arabic" w:hAnsi="Simplified Arabic" w:cs="Simplified Arabic"/>
          <w:b/>
          <w:bCs/>
          <w:sz w:val="28"/>
          <w:szCs w:val="28"/>
          <w:rtl/>
        </w:rPr>
        <w:t>قده</w:t>
      </w:r>
      <w:r>
        <w:rPr>
          <w:rFonts w:ascii="Simplified Arabic" w:hAnsi="Simplified Arabic" w:cs="Simplified Arabic"/>
          <w:b/>
          <w:bCs/>
          <w:sz w:val="28"/>
          <w:szCs w:val="28"/>
          <w:rtl/>
          <w:lang w:bidi="ar"/>
        </w:rPr>
        <w:t>)</w:t>
      </w:r>
    </w:p>
    <w:p w14:paraId="3D999D1E" w14:textId="77777777" w:rsidR="00D277B2" w:rsidRDefault="00D277B2" w:rsidP="00D277B2">
      <w:pPr>
        <w:rPr>
          <w:rFonts w:ascii="Simplified Arabic" w:hAnsi="Simplified Arabic" w:cs="Simplified Arabic"/>
          <w:sz w:val="28"/>
          <w:szCs w:val="28"/>
          <w:rtl/>
          <w:lang w:bidi="ar"/>
        </w:rPr>
      </w:pPr>
    </w:p>
    <w:p w14:paraId="71C2FE87" w14:textId="77777777" w:rsidR="00AE06AF" w:rsidRDefault="00AE06AF" w:rsidP="00D277B2">
      <w:pPr>
        <w:rPr>
          <w:rFonts w:ascii="Simplified Arabic" w:hAnsi="Simplified Arabic" w:cs="Simplified Arabic"/>
          <w:sz w:val="28"/>
          <w:szCs w:val="28"/>
          <w:rtl/>
          <w:lang w:bidi="ar"/>
        </w:rPr>
      </w:pPr>
    </w:p>
    <w:p w14:paraId="60AB830B" w14:textId="7DBAC1DF" w:rsidR="00AE06AF" w:rsidRDefault="003B1752" w:rsidP="003B1752">
      <w:pPr>
        <w:jc w:val="center"/>
        <w:rPr>
          <w:rFonts w:ascii="Simplified Arabic" w:hAnsi="Simplified Arabic" w:cs="Simplified Arabic"/>
          <w:sz w:val="28"/>
          <w:szCs w:val="28"/>
          <w:rtl/>
          <w:lang w:bidi="ar"/>
        </w:rPr>
      </w:pPr>
      <w:r>
        <w:rPr>
          <w:rFonts w:ascii="Simplified Arabic" w:hAnsi="Simplified Arabic" w:cs="Simplified Arabic" w:hint="cs"/>
          <w:sz w:val="28"/>
          <w:szCs w:val="28"/>
          <w:rtl/>
        </w:rPr>
        <w:t>فيديو</w:t>
      </w:r>
    </w:p>
    <w:p w14:paraId="4E5FBFB6" w14:textId="32BB6015" w:rsidR="00D277B2" w:rsidRPr="00AE06AF" w:rsidRDefault="00D277B2" w:rsidP="00AE06AF">
      <w:pPr>
        <w:spacing w:line="360" w:lineRule="auto"/>
        <w:jc w:val="center"/>
        <w:rPr>
          <w:rFonts w:ascii="Simplified Arabic" w:hAnsi="Simplified Arabic" w:cs="Simplified Arabic"/>
          <w:sz w:val="28"/>
          <w:szCs w:val="28"/>
          <w:rtl/>
          <w:lang w:bidi="ar"/>
        </w:rPr>
      </w:pPr>
      <w:r w:rsidRPr="00AE06AF">
        <w:rPr>
          <w:rFonts w:ascii="Simplified Arabic" w:hAnsi="Simplified Arabic" w:cs="Simplified Arabic"/>
          <w:sz w:val="28"/>
          <w:szCs w:val="28"/>
          <w:rtl/>
        </w:rPr>
        <w:t>قصّة زواج الإمام الخمينيّ والسيّدة خديجة</w:t>
      </w:r>
      <w:r w:rsidR="00AE06AF">
        <w:rPr>
          <w:rFonts w:ascii="Simplified Arabic" w:hAnsi="Simplified Arabic" w:cs="Simplified Arabic"/>
          <w:sz w:val="28"/>
          <w:szCs w:val="28"/>
          <w:rtl/>
        </w:rPr>
        <w:t xml:space="preserve"> ثقفي</w:t>
      </w:r>
    </w:p>
    <w:p w14:paraId="2694ADEE" w14:textId="5961DD4B" w:rsidR="00D277B2" w:rsidRPr="00AE06AF" w:rsidRDefault="00D277B2" w:rsidP="00AE06AF">
      <w:pPr>
        <w:shd w:val="clear" w:color="auto" w:fill="B2A1C7"/>
        <w:spacing w:after="120"/>
        <w:ind w:left="227" w:right="57"/>
        <w:jc w:val="center"/>
        <w:rPr>
          <w:rFonts w:ascii="Simplified Arabic" w:hAnsi="Simplified Arabic" w:cs="Simplified Arabic"/>
          <w:i/>
          <w:iCs/>
          <w:sz w:val="28"/>
          <w:szCs w:val="28"/>
        </w:rPr>
      </w:pPr>
      <w:r w:rsidRPr="00AE06AF">
        <w:rPr>
          <w:rFonts w:ascii="Simplified Arabic" w:hAnsi="Simplified Arabic" w:cs="Simplified Arabic"/>
          <w:b/>
          <w:bCs/>
          <w:sz w:val="28"/>
          <w:szCs w:val="28"/>
          <w:rtl/>
        </w:rPr>
        <w:t>روح الله (قده) الزوج</w:t>
      </w:r>
    </w:p>
    <w:p w14:paraId="1B138D3C" w14:textId="77777777" w:rsidR="002213A6" w:rsidRDefault="002213A6" w:rsidP="00AE06AF">
      <w:pPr>
        <w:spacing w:after="120"/>
        <w:ind w:left="227" w:right="57"/>
        <w:jc w:val="center"/>
        <w:rPr>
          <w:rFonts w:ascii="Simplified Arabic" w:hAnsi="Simplified Arabic" w:cs="Simplified Arabic"/>
          <w:sz w:val="28"/>
          <w:szCs w:val="28"/>
          <w:rtl/>
        </w:rPr>
      </w:pPr>
    </w:p>
    <w:p w14:paraId="4CF0F0BF" w14:textId="2BE3739A" w:rsidR="00D277B2" w:rsidRDefault="00D277B2" w:rsidP="00AE06AF">
      <w:pPr>
        <w:spacing w:after="120"/>
        <w:ind w:left="227" w:right="57"/>
        <w:jc w:val="center"/>
        <w:rPr>
          <w:rFonts w:ascii="Simplified Arabic" w:hAnsi="Simplified Arabic" w:cs="Simplified Arabic"/>
          <w:sz w:val="28"/>
          <w:szCs w:val="28"/>
          <w:rtl/>
        </w:rPr>
      </w:pPr>
      <w:r>
        <w:rPr>
          <w:rFonts w:ascii="Simplified Arabic" w:hAnsi="Simplified Arabic" w:cs="Simplified Arabic"/>
          <w:sz w:val="28"/>
          <w:szCs w:val="28"/>
          <w:rtl/>
        </w:rPr>
        <w:t>كيف كان الإمام الخمينيّ (قده) يمارس دورَه الأسريّ كزوج؟</w:t>
      </w:r>
    </w:p>
    <w:p w14:paraId="52509A9D" w14:textId="77777777" w:rsidR="00D277B2" w:rsidRDefault="00D277B2" w:rsidP="00AE06AF">
      <w:pPr>
        <w:spacing w:after="120"/>
        <w:ind w:left="227" w:right="57"/>
        <w:jc w:val="center"/>
        <w:rPr>
          <w:rFonts w:ascii="Simplified Arabic" w:hAnsi="Simplified Arabic" w:cs="Simplified Arabic"/>
          <w:sz w:val="28"/>
          <w:szCs w:val="28"/>
          <w:rtl/>
        </w:rPr>
      </w:pPr>
      <w:r>
        <w:rPr>
          <w:rFonts w:ascii="Simplified Arabic" w:hAnsi="Simplified Arabic" w:cs="Simplified Arabic"/>
          <w:sz w:val="28"/>
          <w:szCs w:val="28"/>
          <w:rtl/>
        </w:rPr>
        <w:t>هل يمكنكم ذكر حادثة أو موقف عمليّ يبيّن كيف كان الإمام يتعامل مع زوجته (رحمهما الله)؟</w:t>
      </w:r>
    </w:p>
    <w:p w14:paraId="794860F5" w14:textId="77777777" w:rsidR="00D277B2" w:rsidRDefault="00D277B2" w:rsidP="00D277B2">
      <w:pPr>
        <w:spacing w:after="120"/>
        <w:ind w:right="57"/>
        <w:rPr>
          <w:rFonts w:ascii="Simplified Arabic" w:hAnsi="Simplified Arabic" w:cs="Simplified Arabic"/>
          <w:sz w:val="28"/>
          <w:szCs w:val="28"/>
          <w:rtl/>
        </w:rPr>
      </w:pPr>
    </w:p>
    <w:p w14:paraId="25A2C258" w14:textId="77777777" w:rsidR="00D277B2" w:rsidRDefault="00D277B2" w:rsidP="00D277B2">
      <w:pPr>
        <w:shd w:val="clear" w:color="auto" w:fill="B2A1C7"/>
        <w:ind w:left="227" w:right="57"/>
        <w:jc w:val="center"/>
        <w:rPr>
          <w:rFonts w:ascii="Simplified Arabic" w:hAnsi="Simplified Arabic" w:cs="Simplified Arabic"/>
          <w:b/>
          <w:bCs/>
          <w:sz w:val="32"/>
          <w:szCs w:val="32"/>
          <w:rtl/>
          <w:lang w:bidi="ar-LB"/>
        </w:rPr>
      </w:pPr>
      <w:r>
        <w:rPr>
          <w:rFonts w:ascii="Simplified Arabic" w:hAnsi="Simplified Arabic" w:cs="Simplified Arabic"/>
          <w:b/>
          <w:bCs/>
          <w:sz w:val="32"/>
          <w:szCs w:val="32"/>
          <w:rtl/>
          <w:lang w:bidi="ar-LB"/>
        </w:rPr>
        <w:t>روح الله (قده) الزوج</w:t>
      </w:r>
    </w:p>
    <w:p w14:paraId="70067FD5" w14:textId="7108548C" w:rsidR="00D277B2" w:rsidRDefault="00D277B2" w:rsidP="00AE06AF">
      <w:pPr>
        <w:spacing w:after="120"/>
        <w:ind w:left="227" w:right="57"/>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كانت علاقته الزوجيّة مصداق الآية الكريمة ﴿</w:t>
      </w:r>
      <w:r>
        <w:rPr>
          <w:rFonts w:ascii="Simplified Arabic" w:hAnsi="Simplified Arabic" w:cs="Simplified Arabic"/>
          <w:b/>
          <w:bCs/>
          <w:sz w:val="28"/>
          <w:szCs w:val="28"/>
          <w:rtl/>
        </w:rPr>
        <w:t>وَمِنْ آَيَاتِهِ أَنْ خَلَقَ لَكُمْ مِنْ أَنْفُسِكُمْ أَزْوَاجًا لِتَسْكُنُوا إِلَيْهَا وَجَعَلَ بَيْنَكُمْ مَوَدَّةً وَرَحْمَةً إِنَّ فِي ذَلِكَ لَآَيَاتٍ لِقَوْمٍ يَتَفَكَّرُونَ</w:t>
      </w:r>
      <w:r>
        <w:rPr>
          <w:rFonts w:ascii="Simplified Arabic" w:hAnsi="Simplified Arabic" w:cs="Simplified Arabic"/>
          <w:sz w:val="28"/>
          <w:szCs w:val="28"/>
          <w:rtl/>
        </w:rPr>
        <w:t>﴾. ف</w:t>
      </w:r>
      <w:r>
        <w:rPr>
          <w:rFonts w:ascii="Simplified Arabic" w:hAnsi="Simplified Arabic" w:cs="Simplified Arabic"/>
          <w:sz w:val="28"/>
          <w:szCs w:val="28"/>
          <w:rtl/>
          <w:lang w:bidi="ar-LB"/>
        </w:rPr>
        <w:t>لم يكن الإمام الخمينيّ زوجًا عاديًّا يقوم بواجباته التي فرضها الدين عليه تجاه زوجته فحسب، بل لم يكن حتّى زوجًا محبًّا كباقي الأزواج، بل كان زوجًا استثنائيًّا بكلّ ما تحمله الكلمة من معنى. وفيما يلي بعض المصاديق التي تُبرِز ما سلف.</w:t>
      </w:r>
    </w:p>
    <w:p w14:paraId="446314BA" w14:textId="77777777" w:rsidR="00D277B2" w:rsidRDefault="00D277B2" w:rsidP="00D277B2">
      <w:pPr>
        <w:spacing w:after="120"/>
        <w:ind w:left="227" w:right="57"/>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w:t>
      </w:r>
    </w:p>
    <w:p w14:paraId="5A506A3F" w14:textId="3E610295" w:rsidR="00AE06AF" w:rsidRDefault="003B1752" w:rsidP="003B1752">
      <w:pPr>
        <w:spacing w:after="120"/>
        <w:ind w:left="227" w:right="57"/>
        <w:jc w:val="center"/>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فيديو</w:t>
      </w:r>
    </w:p>
    <w:p w14:paraId="35105036" w14:textId="77777777" w:rsidR="00D277B2" w:rsidRDefault="00D277B2" w:rsidP="00D277B2">
      <w:pPr>
        <w:rPr>
          <w:rFonts w:ascii="Simplified Arabic" w:hAnsi="Simplified Arabic" w:cs="Simplified Arabic"/>
          <w:sz w:val="28"/>
          <w:szCs w:val="28"/>
          <w:rtl/>
          <w:lang w:bidi="ar-LB"/>
        </w:rPr>
      </w:pPr>
    </w:p>
    <w:p w14:paraId="2E941398" w14:textId="77777777" w:rsidR="00AE06AF" w:rsidRDefault="00AE06AF" w:rsidP="00AE06AF">
      <w:pPr>
        <w:shd w:val="clear" w:color="auto" w:fill="B2A1C7"/>
        <w:ind w:left="227" w:right="57"/>
        <w:jc w:val="center"/>
        <w:rPr>
          <w:rFonts w:ascii="Simplified Arabic" w:hAnsi="Simplified Arabic" w:cs="Simplified Arabic"/>
          <w:b/>
          <w:bCs/>
          <w:sz w:val="28"/>
          <w:szCs w:val="28"/>
          <w:rtl/>
          <w:lang w:bidi="ar-LB"/>
        </w:rPr>
      </w:pPr>
      <w:r w:rsidRPr="00AE06AF">
        <w:rPr>
          <w:rFonts w:ascii="Simplified Arabic" w:hAnsi="Simplified Arabic" w:cs="Simplified Arabic"/>
          <w:b/>
          <w:bCs/>
          <w:sz w:val="28"/>
          <w:szCs w:val="28"/>
          <w:rtl/>
          <w:lang w:bidi="ar-LB"/>
        </w:rPr>
        <w:t>روح الله (قده) الزوج</w:t>
      </w:r>
    </w:p>
    <w:p w14:paraId="72BD92E8" w14:textId="01C085D0" w:rsidR="00D277B2" w:rsidRPr="00AE06AF" w:rsidRDefault="00D277B2" w:rsidP="00AE06AF">
      <w:pPr>
        <w:shd w:val="clear" w:color="auto" w:fill="B2A1C7"/>
        <w:ind w:left="227" w:right="57"/>
        <w:jc w:val="center"/>
        <w:rPr>
          <w:rFonts w:ascii="Simplified Arabic" w:hAnsi="Simplified Arabic" w:cs="Simplified Arabic"/>
          <w:b/>
          <w:bCs/>
          <w:sz w:val="22"/>
          <w:szCs w:val="22"/>
          <w:lang w:bidi="ar-LB"/>
        </w:rPr>
      </w:pPr>
      <w:r w:rsidRPr="00AE06AF">
        <w:rPr>
          <w:rFonts w:ascii="Simplified Arabic" w:hAnsi="Simplified Arabic" w:cs="Simplified Arabic"/>
          <w:b/>
          <w:bCs/>
          <w:sz w:val="22"/>
          <w:szCs w:val="22"/>
          <w:rtl/>
          <w:lang w:bidi="ar-LB"/>
        </w:rPr>
        <w:t>حبٌّ ظاهرٌ لا يخفى</w:t>
      </w:r>
    </w:p>
    <w:p w14:paraId="6DB9B920" w14:textId="77777777" w:rsidR="00D277B2" w:rsidRDefault="00D277B2" w:rsidP="00D277B2">
      <w:pPr>
        <w:ind w:left="227" w:right="57"/>
        <w:jc w:val="center"/>
        <w:rPr>
          <w:rFonts w:ascii="Simplified Arabic" w:hAnsi="Simplified Arabic" w:cs="Simplified Arabic"/>
          <w:b/>
          <w:bCs/>
          <w:sz w:val="32"/>
          <w:szCs w:val="32"/>
          <w:rtl/>
          <w:lang w:bidi="ar-LB"/>
        </w:rPr>
      </w:pPr>
    </w:p>
    <w:tbl>
      <w:tblPr>
        <w:bidiVisual/>
        <w:tblW w:w="0" w:type="auto"/>
        <w:tblInd w:w="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4"/>
        <w:gridCol w:w="2078"/>
        <w:gridCol w:w="2078"/>
        <w:gridCol w:w="2954"/>
      </w:tblGrid>
      <w:tr w:rsidR="00D277B2" w14:paraId="3100B068" w14:textId="77777777" w:rsidTr="00D277B2">
        <w:tc>
          <w:tcPr>
            <w:tcW w:w="2096" w:type="dxa"/>
            <w:tcBorders>
              <w:top w:val="single" w:sz="4" w:space="0" w:color="000000"/>
              <w:left w:val="single" w:sz="4" w:space="0" w:color="000000"/>
              <w:bottom w:val="single" w:sz="4" w:space="0" w:color="000000"/>
              <w:right w:val="single" w:sz="4" w:space="0" w:color="000000"/>
            </w:tcBorders>
            <w:hideMark/>
          </w:tcPr>
          <w:p w14:paraId="090001BB" w14:textId="77777777" w:rsidR="00D277B2" w:rsidRDefault="00D277B2">
            <w:pPr>
              <w:spacing w:after="120"/>
              <w:ind w:left="227" w:right="57"/>
              <w:jc w:val="center"/>
              <w:rPr>
                <w:rFonts w:ascii="Simplified Arabic" w:hAnsi="Simplified Arabic" w:cs="Simplified Arabic"/>
                <w:sz w:val="28"/>
                <w:szCs w:val="28"/>
                <w:lang w:bidi="ar-LB"/>
              </w:rPr>
            </w:pPr>
            <w:r>
              <w:rPr>
                <w:rFonts w:ascii="Simplified Arabic" w:hAnsi="Simplified Arabic" w:cs="Simplified Arabic"/>
                <w:sz w:val="28"/>
                <w:szCs w:val="28"/>
                <w:rtl/>
                <w:lang w:bidi="ar-LB"/>
              </w:rPr>
              <w:t>1</w:t>
            </w:r>
          </w:p>
        </w:tc>
        <w:tc>
          <w:tcPr>
            <w:tcW w:w="2394" w:type="dxa"/>
            <w:tcBorders>
              <w:top w:val="single" w:sz="4" w:space="0" w:color="000000"/>
              <w:left w:val="single" w:sz="4" w:space="0" w:color="000000"/>
              <w:bottom w:val="single" w:sz="4" w:space="0" w:color="000000"/>
              <w:right w:val="single" w:sz="4" w:space="0" w:color="000000"/>
            </w:tcBorders>
            <w:hideMark/>
          </w:tcPr>
          <w:p w14:paraId="604F1535" w14:textId="77777777" w:rsidR="00D277B2" w:rsidRDefault="00D277B2">
            <w:pPr>
              <w:spacing w:after="120"/>
              <w:ind w:left="227" w:right="57"/>
              <w:jc w:val="center"/>
              <w:rPr>
                <w:rFonts w:ascii="Simplified Arabic" w:hAnsi="Simplified Arabic" w:cs="Simplified Arabic"/>
                <w:sz w:val="28"/>
                <w:szCs w:val="28"/>
                <w:rtl/>
                <w:lang w:bidi="ar-LB"/>
              </w:rPr>
            </w:pPr>
            <w:r>
              <w:rPr>
                <w:rFonts w:ascii="Simplified Arabic" w:hAnsi="Simplified Arabic" w:cs="Simplified Arabic"/>
                <w:sz w:val="28"/>
                <w:szCs w:val="28"/>
                <w:rtl/>
                <w:lang w:bidi="ar-LB"/>
              </w:rPr>
              <w:t>2</w:t>
            </w:r>
          </w:p>
        </w:tc>
        <w:tc>
          <w:tcPr>
            <w:tcW w:w="2394" w:type="dxa"/>
            <w:tcBorders>
              <w:top w:val="single" w:sz="4" w:space="0" w:color="000000"/>
              <w:left w:val="single" w:sz="4" w:space="0" w:color="000000"/>
              <w:bottom w:val="single" w:sz="4" w:space="0" w:color="000000"/>
              <w:right w:val="single" w:sz="4" w:space="0" w:color="000000"/>
            </w:tcBorders>
            <w:hideMark/>
          </w:tcPr>
          <w:p w14:paraId="54ED8DE2" w14:textId="77777777" w:rsidR="00D277B2" w:rsidRDefault="00D277B2">
            <w:pPr>
              <w:spacing w:after="120"/>
              <w:ind w:left="227" w:right="57"/>
              <w:jc w:val="center"/>
              <w:rPr>
                <w:rFonts w:ascii="Simplified Arabic" w:hAnsi="Simplified Arabic" w:cs="Simplified Arabic"/>
                <w:sz w:val="28"/>
                <w:szCs w:val="28"/>
                <w:rtl/>
                <w:lang w:bidi="ar-LB"/>
              </w:rPr>
            </w:pPr>
            <w:r>
              <w:rPr>
                <w:rFonts w:ascii="Simplified Arabic" w:hAnsi="Simplified Arabic" w:cs="Simplified Arabic"/>
                <w:sz w:val="28"/>
                <w:szCs w:val="28"/>
                <w:rtl/>
                <w:lang w:bidi="ar-LB"/>
              </w:rPr>
              <w:t>3</w:t>
            </w:r>
          </w:p>
        </w:tc>
        <w:tc>
          <w:tcPr>
            <w:tcW w:w="3464" w:type="dxa"/>
            <w:tcBorders>
              <w:top w:val="single" w:sz="4" w:space="0" w:color="000000"/>
              <w:left w:val="single" w:sz="4" w:space="0" w:color="000000"/>
              <w:bottom w:val="single" w:sz="4" w:space="0" w:color="000000"/>
              <w:right w:val="single" w:sz="4" w:space="0" w:color="000000"/>
            </w:tcBorders>
            <w:hideMark/>
          </w:tcPr>
          <w:p w14:paraId="38690C11" w14:textId="77777777" w:rsidR="00D277B2" w:rsidRDefault="00D277B2">
            <w:pPr>
              <w:spacing w:after="120"/>
              <w:ind w:left="227" w:right="57"/>
              <w:jc w:val="center"/>
              <w:rPr>
                <w:rFonts w:ascii="Simplified Arabic" w:hAnsi="Simplified Arabic" w:cs="Simplified Arabic"/>
                <w:sz w:val="28"/>
                <w:szCs w:val="28"/>
                <w:rtl/>
                <w:lang w:bidi="ar-LB"/>
              </w:rPr>
            </w:pPr>
            <w:r>
              <w:rPr>
                <w:rFonts w:ascii="Simplified Arabic" w:hAnsi="Simplified Arabic" w:cs="Simplified Arabic"/>
                <w:sz w:val="28"/>
                <w:szCs w:val="28"/>
                <w:rtl/>
                <w:lang w:bidi="ar-LB"/>
              </w:rPr>
              <w:t>4</w:t>
            </w:r>
          </w:p>
        </w:tc>
      </w:tr>
    </w:tbl>
    <w:p w14:paraId="027C6385" w14:textId="77777777" w:rsidR="00D277B2" w:rsidRDefault="00D277B2" w:rsidP="00D277B2">
      <w:pPr>
        <w:spacing w:after="120"/>
        <w:ind w:left="227" w:right="57"/>
        <w:rPr>
          <w:rFonts w:ascii="Simplified Arabic" w:hAnsi="Simplified Arabic" w:cs="Simplified Arabic"/>
          <w:sz w:val="28"/>
          <w:szCs w:val="28"/>
          <w:rtl/>
          <w:lang w:bidi="ar-LB"/>
        </w:rPr>
      </w:pPr>
    </w:p>
    <w:p w14:paraId="7902A1B5" w14:textId="3C630AEF" w:rsidR="00D277B2" w:rsidRDefault="00D277B2" w:rsidP="00AE06AF">
      <w:pPr>
        <w:spacing w:after="120"/>
        <w:ind w:left="227" w:right="57"/>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lastRenderedPageBreak/>
        <w:t>ما كان الإمام (قده) ليحتفظ أو يتحفّظ على مشاعره تجاه زوجته لأيّ سبب، بل كان متّبِعًا إرشادات نبيّنا الأعظم (ص) في ذلك، حيث يقول: "</w:t>
      </w:r>
      <w:r>
        <w:rPr>
          <w:rFonts w:ascii="Simplified Arabic" w:hAnsi="Simplified Arabic" w:cs="Simplified Arabic"/>
          <w:b/>
          <w:bCs/>
          <w:sz w:val="28"/>
          <w:szCs w:val="28"/>
          <w:rtl/>
          <w:lang w:bidi="ar-LB"/>
        </w:rPr>
        <w:t>قَوْلُ الرَّجُلِ لِلْمَرْأَةِ: إِنِّيْ أُحِبُّكِ لَا يَذْهَبُ مِنْ قَلْبِهَا أَبَدًا</w:t>
      </w:r>
      <w:r>
        <w:rPr>
          <w:rFonts w:ascii="Simplified Arabic" w:hAnsi="Simplified Arabic" w:cs="Simplified Arabic"/>
          <w:sz w:val="28"/>
          <w:szCs w:val="28"/>
          <w:rtl/>
          <w:lang w:bidi="ar-LB"/>
        </w:rPr>
        <w:t xml:space="preserve">". فالمرء مدعوٌّ لإظهار حبّه لمن يحبّ ضمن الإطار الشرعيّ، ولا يخفى على أحدٍ مدى تأثير هكذا سلوكيّات في العلاقات، وخصوصًا العلاقة بين الزوج والزوجة. </w:t>
      </w:r>
    </w:p>
    <w:p w14:paraId="3EA74CD0" w14:textId="333AA72C" w:rsidR="00AE06AF" w:rsidRDefault="00AE06AF" w:rsidP="00AE06AF">
      <w:pPr>
        <w:spacing w:after="120"/>
        <w:ind w:left="227" w:right="57"/>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14:paraId="75028607" w14:textId="720D2B53" w:rsidR="00D277B2" w:rsidRDefault="00D277B2" w:rsidP="00AE06AF">
      <w:pPr>
        <w:spacing w:after="120"/>
        <w:ind w:left="227" w:right="57"/>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عندما سافر لرحلة الحجّ، ومرّ ببيروت عاصمة لبنان، شقّ عليه بعدُه عنها، فأرسل إليها رسالةً عبّر فيها عن حبّه واشتياقه لها، وكان ممّا كتب لها: "</w:t>
      </w:r>
      <w:r>
        <w:rPr>
          <w:rFonts w:ascii="Simplified Arabic" w:hAnsi="Simplified Arabic" w:cs="Simplified Arabic"/>
          <w:sz w:val="28"/>
          <w:szCs w:val="28"/>
          <w:rtl/>
        </w:rPr>
        <w:t>جُعِلتُ صَدقةً من أجلك! بحقّ الله، جُعِلتُ فداكِ! طوال هذه الفترة التي كنتُ فيها مبتلى بابتعادي عن نور العين العزيزة وقوّة قلبي، لم تفارقني ذكراكِ، وصورتُك الجميلةُ منحوتةٌ في قلبي. عزيزتي، أسأل الله -تعالى- أن يحفظك ويمنّ عليك بالسلامة والسعادة. ونحن الآن في مدينة بيروت الساحرة حقًّا! إنّنا نفتقدكم، وكم تمنّينا أن تكونوا معنا لمشاهدة المدينة والبحر ذي المنظر الخلّاب! يا للأسف أنّ حبيبي العزيز ليس معي ليرى هذا المنظر الخلّاب الذي يسحر القلوب!".</w:t>
      </w:r>
      <w:r>
        <w:rPr>
          <w:rFonts w:ascii="Simplified Arabic" w:hAnsi="Simplified Arabic" w:cs="Simplified Arabic"/>
          <w:sz w:val="28"/>
          <w:szCs w:val="28"/>
          <w:rtl/>
          <w:lang w:bidi="ar-LB"/>
        </w:rPr>
        <w:t xml:space="preserve"> </w:t>
      </w:r>
    </w:p>
    <w:p w14:paraId="7E43FA5F" w14:textId="10E90C05" w:rsidR="00AE06AF" w:rsidRDefault="00AE06AF" w:rsidP="00AE06AF">
      <w:pPr>
        <w:spacing w:after="120"/>
        <w:ind w:left="227" w:right="57"/>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14:paraId="7CDCB340" w14:textId="3AB2F664" w:rsidR="00D277B2" w:rsidRDefault="00D277B2" w:rsidP="003B5B84">
      <w:pPr>
        <w:spacing w:after="120"/>
        <w:ind w:left="227" w:right="57"/>
        <w:jc w:val="both"/>
        <w:rPr>
          <w:rFonts w:ascii="Simplified Arabic" w:hAnsi="Simplified Arabic" w:cs="Simplified Arabic"/>
          <w:sz w:val="28"/>
          <w:szCs w:val="28"/>
          <w:rtl/>
        </w:rPr>
      </w:pPr>
      <w:r>
        <w:rPr>
          <w:rFonts w:ascii="Simplified Arabic" w:hAnsi="Simplified Arabic" w:cs="Simplified Arabic"/>
          <w:sz w:val="28"/>
          <w:szCs w:val="28"/>
          <w:rtl/>
          <w:lang w:bidi="ar-LB"/>
        </w:rPr>
        <w:t>ويروي بعضُ أبنائه وحفدته ذكرياتٍ لهم تُبرز تلك العلاقة، فقد كانت تظهر عليه علامات الاشتياق إذا ما سافرَت زوجتُه، التي كان يدعوها على الدوام بـِ"السيّدة"، وتظهر عليه علامات الانزعاج إذا ما غابت عن المنزل. وكانت حفيدتُه تمازحه، فتقول: "</w:t>
      </w:r>
      <w:r>
        <w:rPr>
          <w:rFonts w:ascii="Simplified Arabic" w:hAnsi="Simplified Arabic" w:cs="Simplified Arabic"/>
          <w:sz w:val="28"/>
          <w:szCs w:val="28"/>
          <w:rtl/>
        </w:rPr>
        <w:t>عندما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تکون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 xml:space="preserve">هنا </w:t>
      </w:r>
      <w:r>
        <w:rPr>
          <w:rFonts w:ascii="Simplified Arabic" w:hAnsi="Simplified Arabic" w:cs="Simplified Arabic"/>
          <w:sz w:val="28"/>
          <w:szCs w:val="28"/>
          <w:rtl/>
          <w:lang w:bidi="ar-LB"/>
        </w:rPr>
        <w:t xml:space="preserve">(السيّدة)، </w:t>
      </w:r>
      <w:r>
        <w:rPr>
          <w:rFonts w:ascii="Simplified Arabic" w:hAnsi="Simplified Arabic" w:cs="Simplified Arabic"/>
          <w:sz w:val="28"/>
          <w:szCs w:val="28"/>
          <w:rtl/>
        </w:rPr>
        <w:t>ترتسم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الضحكةُ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على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ثغر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غيابها،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يحلّ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محلَّها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الانزعاجُ</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والتقطیبُ،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لسعادة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السيّدة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تحبّها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أنت!".</w:t>
      </w:r>
    </w:p>
    <w:p w14:paraId="7EA34001" w14:textId="57DB52DC" w:rsidR="003B5B84" w:rsidRDefault="003B5B84" w:rsidP="003B5B84">
      <w:pPr>
        <w:spacing w:after="120"/>
        <w:ind w:left="227" w:right="57"/>
        <w:jc w:val="both"/>
        <w:rPr>
          <w:rFonts w:ascii="Simplified Arabic" w:hAnsi="Simplified Arabic" w:cs="Simplified Arabic"/>
          <w:sz w:val="28"/>
          <w:szCs w:val="28"/>
          <w:rtl/>
        </w:rPr>
      </w:pPr>
      <w:r>
        <w:rPr>
          <w:rFonts w:ascii="Simplified Arabic" w:hAnsi="Simplified Arabic" w:cs="Simplified Arabic" w:hint="cs"/>
          <w:sz w:val="28"/>
          <w:szCs w:val="28"/>
          <w:rtl/>
        </w:rPr>
        <w:t>.....................</w:t>
      </w:r>
    </w:p>
    <w:p w14:paraId="39D59011" w14:textId="5CA9587A" w:rsidR="00D277B2" w:rsidRDefault="00D277B2" w:rsidP="003B5B84">
      <w:pPr>
        <w:spacing w:after="120"/>
        <w:ind w:left="227"/>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و</w:t>
      </w:r>
      <w:r>
        <w:rPr>
          <w:rFonts w:ascii="Simplified Arabic" w:hAnsi="Simplified Arabic" w:cs="Simplified Arabic"/>
          <w:sz w:val="28"/>
          <w:szCs w:val="28"/>
          <w:rtl/>
        </w:rPr>
        <w:t>كان لا يطيق الابتعاد عنها، حتّى إنّه لمّا كان في النجف طيلة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الخمسة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عشر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سنة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التي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قضاها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منفيًّا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 xml:space="preserve">هناك، </w:t>
      </w:r>
      <w:r>
        <w:rPr>
          <w:rFonts w:ascii="Simplified Arabic" w:hAnsi="Simplified Arabic" w:cs="Simplified Arabic"/>
          <w:sz w:val="28"/>
          <w:szCs w:val="28"/>
          <w:rtl/>
          <w:lang w:bidi="ar-LB"/>
        </w:rPr>
        <w:t xml:space="preserve">لم </w:t>
      </w:r>
      <w:r>
        <w:rPr>
          <w:rFonts w:ascii="Simplified Arabic" w:hAnsi="Simplified Arabic" w:cs="Simplified Arabic"/>
          <w:sz w:val="28"/>
          <w:szCs w:val="28"/>
          <w:rtl/>
        </w:rPr>
        <w:t>يتكلّم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هاتفيًّا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مع</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أح</w:t>
      </w:r>
      <w:r>
        <w:rPr>
          <w:rFonts w:ascii="Simplified Arabic" w:hAnsi="Simplified Arabic" w:cs="Simplified Arabic"/>
          <w:sz w:val="28"/>
          <w:szCs w:val="28"/>
          <w:rtl/>
          <w:lang w:bidi="ar-LB"/>
        </w:rPr>
        <w:t xml:space="preserve">د، حيث كانت زوجته معه، </w:t>
      </w:r>
      <w:r>
        <w:rPr>
          <w:rFonts w:ascii="Simplified Arabic" w:hAnsi="Simplified Arabic" w:cs="Simplified Arabic"/>
          <w:sz w:val="28"/>
          <w:szCs w:val="28"/>
          <w:rtl/>
        </w:rPr>
        <w:t>ولكن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عندما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ذهب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إلى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باريس،</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يمضِ</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يومٌ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أو</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يومَين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حتّى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قال: "اطلُبوا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النجف،</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أريد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أُكَلِّم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السيّدة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وقد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تكرّر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هذا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الأمر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عدّة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مرّات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خلال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فترة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تواجده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باريس.</w:t>
      </w:r>
      <w:r>
        <w:rPr>
          <w:rFonts w:ascii="Simplified Arabic" w:hAnsi="Simplified Arabic" w:cs="Simplified Arabic"/>
          <w:sz w:val="28"/>
          <w:szCs w:val="28"/>
          <w:rtl/>
          <w:lang w:bidi="ar-LB"/>
        </w:rPr>
        <w:t xml:space="preserve"> وقد </w:t>
      </w:r>
      <w:r>
        <w:rPr>
          <w:rFonts w:ascii="Simplified Arabic" w:hAnsi="Simplified Arabic" w:cs="Simplified Arabic"/>
          <w:sz w:val="28"/>
          <w:szCs w:val="28"/>
          <w:rtl/>
        </w:rPr>
        <w:t>قام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باستعجالهم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لاستصدار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جواز</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السفر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والتأشيرة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الخاصّة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بالسيّدة؛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لكي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تلتحق</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باريس.</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وبعد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مدّة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قصي</w:t>
      </w:r>
      <w:r>
        <w:rPr>
          <w:rFonts w:ascii="Simplified Arabic" w:hAnsi="Simplified Arabic" w:cs="Simplified Arabic"/>
          <w:sz w:val="28"/>
          <w:szCs w:val="28"/>
          <w:rtl/>
          <w:lang w:bidi="ar-LB"/>
        </w:rPr>
        <w:t>ر</w:t>
      </w:r>
      <w:r>
        <w:rPr>
          <w:rFonts w:ascii="Simplified Arabic" w:hAnsi="Simplified Arabic" w:cs="Simplified Arabic"/>
          <w:sz w:val="28"/>
          <w:szCs w:val="28"/>
          <w:rtl/>
        </w:rPr>
        <w:t>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تتجاوز</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الأسبوعَين،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وصلت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السيّدة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إلى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باريس،</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وحين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شاهد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عائلتَه،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ارتسمت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علی</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وجهه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علامات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الشعور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بالراحة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والطمأنينة</w:t>
      </w:r>
      <w:r>
        <w:rPr>
          <w:rFonts w:ascii="Simplified Arabic" w:hAnsi="Simplified Arabic" w:cs="Simplified Arabic"/>
          <w:sz w:val="28"/>
          <w:szCs w:val="28"/>
          <w:rtl/>
          <w:lang w:bidi="ar-LB"/>
        </w:rPr>
        <w:t xml:space="preserve">. </w:t>
      </w:r>
    </w:p>
    <w:p w14:paraId="5104B2B8" w14:textId="041A2009" w:rsidR="00D277B2" w:rsidRDefault="003B5B84" w:rsidP="00D277B2">
      <w:pPr>
        <w:shd w:val="clear" w:color="auto" w:fill="B2A1C7"/>
        <w:spacing w:after="120"/>
        <w:ind w:left="227" w:right="57"/>
        <w:jc w:val="center"/>
        <w:rPr>
          <w:rFonts w:ascii="Simplified Arabic" w:hAnsi="Simplified Arabic" w:cs="Simplified Arabic"/>
          <w:b/>
          <w:bCs/>
          <w:sz w:val="32"/>
          <w:szCs w:val="32"/>
          <w:rtl/>
          <w:lang w:bidi="ar-LB"/>
        </w:rPr>
      </w:pPr>
      <w:r>
        <w:rPr>
          <w:rFonts w:ascii="Simplified Arabic" w:hAnsi="Simplified Arabic" w:cs="Simplified Arabic"/>
          <w:b/>
          <w:bCs/>
          <w:sz w:val="32"/>
          <w:szCs w:val="32"/>
          <w:rtl/>
          <w:lang w:bidi="ar-LB"/>
        </w:rPr>
        <w:t>روح الله (قده) الزوج</w:t>
      </w:r>
      <w:r w:rsidR="00D277B2">
        <w:rPr>
          <w:rFonts w:ascii="Simplified Arabic" w:hAnsi="Simplified Arabic" w:cs="Simplified Arabic"/>
          <w:b/>
          <w:bCs/>
          <w:sz w:val="32"/>
          <w:szCs w:val="32"/>
          <w:rtl/>
          <w:lang w:bidi="ar-LB"/>
        </w:rPr>
        <w:t xml:space="preserve"> </w:t>
      </w:r>
    </w:p>
    <w:p w14:paraId="3C490ED1" w14:textId="77777777" w:rsidR="00D277B2" w:rsidRPr="003B5B84" w:rsidRDefault="00D277B2" w:rsidP="00D277B2">
      <w:pPr>
        <w:shd w:val="clear" w:color="auto" w:fill="B2A1C7"/>
        <w:spacing w:after="120"/>
        <w:ind w:left="227" w:right="57"/>
        <w:jc w:val="center"/>
        <w:rPr>
          <w:rFonts w:ascii="Simplified Arabic" w:hAnsi="Simplified Arabic" w:cs="Simplified Arabic"/>
          <w:b/>
          <w:bCs/>
          <w:rtl/>
          <w:lang w:bidi="ar-LB"/>
        </w:rPr>
      </w:pPr>
      <w:r w:rsidRPr="003B5B84">
        <w:rPr>
          <w:rFonts w:ascii="Simplified Arabic" w:hAnsi="Simplified Arabic" w:cs="Simplified Arabic"/>
          <w:b/>
          <w:bCs/>
          <w:rtl/>
          <w:lang w:bidi="ar-LB"/>
        </w:rPr>
        <w:t>تبجيل وتعظيم للزوجة</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1"/>
        <w:gridCol w:w="2646"/>
        <w:gridCol w:w="3409"/>
      </w:tblGrid>
      <w:tr w:rsidR="00D277B2" w14:paraId="1D87E6D4" w14:textId="77777777" w:rsidTr="00D277B2">
        <w:trPr>
          <w:jc w:val="center"/>
        </w:trPr>
        <w:tc>
          <w:tcPr>
            <w:tcW w:w="3161" w:type="dxa"/>
            <w:tcBorders>
              <w:top w:val="single" w:sz="4" w:space="0" w:color="000000"/>
              <w:left w:val="single" w:sz="4" w:space="0" w:color="000000"/>
              <w:bottom w:val="single" w:sz="4" w:space="0" w:color="000000"/>
              <w:right w:val="single" w:sz="4" w:space="0" w:color="000000"/>
            </w:tcBorders>
            <w:hideMark/>
          </w:tcPr>
          <w:p w14:paraId="59CA36D3" w14:textId="77777777" w:rsidR="00D277B2" w:rsidRDefault="00D277B2">
            <w:pPr>
              <w:spacing w:after="120"/>
              <w:ind w:left="227" w:right="57"/>
              <w:rPr>
                <w:rFonts w:ascii="Simplified Arabic" w:hAnsi="Simplified Arabic" w:cs="Simplified Arabic"/>
                <w:sz w:val="28"/>
                <w:szCs w:val="28"/>
                <w:lang w:bidi="ar-LB"/>
              </w:rPr>
            </w:pPr>
            <w:r>
              <w:rPr>
                <w:rFonts w:ascii="Simplified Arabic" w:hAnsi="Simplified Arabic" w:cs="Simplified Arabic"/>
                <w:sz w:val="28"/>
                <w:szCs w:val="28"/>
                <w:rtl/>
                <w:lang w:bidi="ar-LB"/>
              </w:rPr>
              <w:t>1</w:t>
            </w:r>
          </w:p>
        </w:tc>
        <w:tc>
          <w:tcPr>
            <w:tcW w:w="2646" w:type="dxa"/>
            <w:tcBorders>
              <w:top w:val="single" w:sz="4" w:space="0" w:color="000000"/>
              <w:left w:val="single" w:sz="4" w:space="0" w:color="000000"/>
              <w:bottom w:val="single" w:sz="4" w:space="0" w:color="000000"/>
              <w:right w:val="single" w:sz="4" w:space="0" w:color="000000"/>
            </w:tcBorders>
            <w:hideMark/>
          </w:tcPr>
          <w:p w14:paraId="3DA620C2" w14:textId="77777777" w:rsidR="00D277B2" w:rsidRDefault="00D277B2">
            <w:pPr>
              <w:spacing w:after="120"/>
              <w:ind w:left="227" w:right="57"/>
              <w:rPr>
                <w:rFonts w:ascii="Simplified Arabic" w:hAnsi="Simplified Arabic" w:cs="Simplified Arabic"/>
                <w:sz w:val="28"/>
                <w:szCs w:val="28"/>
                <w:rtl/>
                <w:lang w:bidi="ar-LB"/>
              </w:rPr>
            </w:pPr>
            <w:r>
              <w:rPr>
                <w:rFonts w:ascii="Simplified Arabic" w:hAnsi="Simplified Arabic" w:cs="Simplified Arabic"/>
                <w:sz w:val="28"/>
                <w:szCs w:val="28"/>
                <w:rtl/>
                <w:lang w:bidi="ar-LB"/>
              </w:rPr>
              <w:t>2</w:t>
            </w:r>
          </w:p>
        </w:tc>
        <w:tc>
          <w:tcPr>
            <w:tcW w:w="3409" w:type="dxa"/>
            <w:tcBorders>
              <w:top w:val="single" w:sz="4" w:space="0" w:color="000000"/>
              <w:left w:val="single" w:sz="4" w:space="0" w:color="000000"/>
              <w:bottom w:val="single" w:sz="4" w:space="0" w:color="000000"/>
              <w:right w:val="single" w:sz="4" w:space="0" w:color="000000"/>
            </w:tcBorders>
            <w:hideMark/>
          </w:tcPr>
          <w:p w14:paraId="29437FBB" w14:textId="77777777" w:rsidR="00D277B2" w:rsidRDefault="00D277B2">
            <w:pPr>
              <w:spacing w:after="120"/>
              <w:ind w:left="227" w:right="57"/>
              <w:rPr>
                <w:rFonts w:ascii="Simplified Arabic" w:hAnsi="Simplified Arabic" w:cs="Simplified Arabic"/>
                <w:sz w:val="28"/>
                <w:szCs w:val="28"/>
                <w:rtl/>
                <w:lang w:bidi="ar-LB"/>
              </w:rPr>
            </w:pPr>
            <w:r>
              <w:rPr>
                <w:rFonts w:ascii="Simplified Arabic" w:hAnsi="Simplified Arabic" w:cs="Simplified Arabic"/>
                <w:sz w:val="28"/>
                <w:szCs w:val="28"/>
                <w:rtl/>
                <w:lang w:bidi="ar-LB"/>
              </w:rPr>
              <w:t>3</w:t>
            </w:r>
          </w:p>
        </w:tc>
      </w:tr>
    </w:tbl>
    <w:p w14:paraId="01AF07D8" w14:textId="77777777" w:rsidR="00D277B2" w:rsidRDefault="00D277B2" w:rsidP="00D277B2">
      <w:pPr>
        <w:spacing w:after="120"/>
        <w:ind w:left="227" w:right="57"/>
        <w:rPr>
          <w:rFonts w:ascii="Simplified Arabic" w:hAnsi="Simplified Arabic" w:cs="Simplified Arabic"/>
          <w:sz w:val="28"/>
          <w:szCs w:val="28"/>
          <w:rtl/>
          <w:lang w:bidi="ar-LB"/>
        </w:rPr>
      </w:pPr>
    </w:p>
    <w:p w14:paraId="32CC9F1E" w14:textId="77777777" w:rsidR="00D277B2" w:rsidRDefault="00D277B2" w:rsidP="00D277B2">
      <w:pPr>
        <w:spacing w:after="120"/>
        <w:ind w:left="227" w:right="57"/>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لم يقتصر حبُّ الإمام الخمينيّ (قده) لزوجته على التعبير عن مشاعره وفي علاقته معها بشكل شخصيّ، بل إنّ الإمام (قده) قد فرض على أسرته بأجمعها طريقةَ تعاملٍ خاصّة مع الزوجة التي صارت أُمًّا، وذلك من خلال سلوكيّاته معها، والتي كان يكلّلها الاحترام الشديد إلى حدّ التعظيم والتبجيل.</w:t>
      </w:r>
    </w:p>
    <w:p w14:paraId="794BA8D9" w14:textId="669973C8" w:rsidR="003B5B84" w:rsidRDefault="003B5B84" w:rsidP="00D277B2">
      <w:pPr>
        <w:spacing w:after="120"/>
        <w:ind w:left="227" w:right="57"/>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14:paraId="6F011DD6" w14:textId="2AACDA7C" w:rsidR="00D277B2" w:rsidRDefault="00D277B2" w:rsidP="003B1752">
      <w:pPr>
        <w:spacing w:after="120"/>
        <w:ind w:left="227" w:right="57"/>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يَروي أفراد عائلته أنّه لم يكن يطلب شيئًا منها، ولا يأمرها بأيّ شيء مطلقًا، مهما كان صغيرًا وبسيطًا. وتنقل ابنتُه حادثةً في هذا الإطار فتقول: "</w:t>
      </w:r>
      <w:r>
        <w:rPr>
          <w:rFonts w:ascii="Simplified Arabic" w:hAnsi="Simplified Arabic" w:cs="Simplified Arabic"/>
          <w:sz w:val="28"/>
          <w:szCs w:val="28"/>
          <w:rtl/>
        </w:rPr>
        <w:t>لقد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رأیتُ،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ولمرّات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عديدة،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عندما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السيّدة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تأتي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الخارج</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وتجلس</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إلى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جانب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يقوم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هو</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بنفسه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لإغلاق</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الباب،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ولم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يكن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يقول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للسيّدة: أغلقي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الباب،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وكذلك</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الأمر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بالنسبة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أيضًا</w:t>
      </w:r>
      <w:r>
        <w:rPr>
          <w:rFonts w:ascii="Simplified Arabic" w:hAnsi="Simplified Arabic" w:cs="Simplified Arabic"/>
          <w:sz w:val="28"/>
          <w:szCs w:val="28"/>
          <w:lang w:bidi="ar-LB"/>
        </w:rPr>
        <w:t>.</w:t>
      </w:r>
      <w:bookmarkStart w:id="0" w:name="_GoBack"/>
      <w:bookmarkEnd w:id="0"/>
      <w:r>
        <w:rPr>
          <w:rFonts w:ascii="Simplified Arabic" w:hAnsi="Simplified Arabic" w:cs="Simplified Arabic"/>
          <w:sz w:val="28"/>
          <w:szCs w:val="28"/>
          <w:rtl/>
          <w:lang w:bidi="ar-LB"/>
        </w:rPr>
        <w:t xml:space="preserve"> </w:t>
      </w:r>
    </w:p>
    <w:p w14:paraId="7CDE4439" w14:textId="75EC2F2C" w:rsidR="003B5B84" w:rsidRDefault="003B5B84" w:rsidP="003B5B84">
      <w:pPr>
        <w:spacing w:after="120"/>
        <w:ind w:left="227" w:right="57"/>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14:paraId="18E286B7" w14:textId="7EE2995F" w:rsidR="00D277B2" w:rsidRDefault="00D277B2" w:rsidP="003B5B84">
      <w:pPr>
        <w:spacing w:after="120"/>
        <w:ind w:left="227" w:right="57"/>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لم يكن يُرضيه (قده) أن يرى السيّدةَ تعمل في المنزل في حضور أحد يستطيع القيام عنها بالأعمال. ف</w:t>
      </w:r>
      <w:r>
        <w:rPr>
          <w:rFonts w:ascii="Simplified Arabic" w:hAnsi="Simplified Arabic" w:cs="Simplified Arabic"/>
          <w:sz w:val="28"/>
          <w:szCs w:val="28"/>
          <w:rtl/>
        </w:rPr>
        <w:t>ذات مرّة، ذهب خادمُ المنزل في إجازة، فأحضرَت هي صينيّة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الطعام، وعندما رآها الإمامُ،</w:t>
      </w:r>
      <w:r>
        <w:rPr>
          <w:rFonts w:ascii="Simplified Arabic" w:hAnsi="Simplified Arabic" w:cs="Simplified Arabic"/>
          <w:sz w:val="28"/>
          <w:szCs w:val="28"/>
          <w:rtl/>
          <w:lang w:bidi="ar-LB"/>
        </w:rPr>
        <w:t xml:space="preserve"> نادى ابنتَه مستنكرًا، </w:t>
      </w:r>
      <w:r>
        <w:rPr>
          <w:rFonts w:ascii="Simplified Arabic" w:hAnsi="Simplified Arabic" w:cs="Simplified Arabic"/>
          <w:sz w:val="28"/>
          <w:szCs w:val="28"/>
          <w:rtl/>
        </w:rPr>
        <w:t>وقال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وامصيبتاه! فريدة! السيّدة تجلب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الطعام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يقول: إذا هي أرادت أن تفعل شيئًا فلا بأس، ولكن لا يحقّ</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 xml:space="preserve">للرجل أن يقول لها: افعلي كذا، أو أَحضري العشاء مثلًا. وقد كان يطلب من أحفاده، إذا ما جاؤوا لزيارته، أن يذهبوا لرؤية جدّتهم أوّلًا، </w:t>
      </w:r>
      <w:r>
        <w:rPr>
          <w:rFonts w:ascii="Simplified Arabic" w:hAnsi="Simplified Arabic" w:cs="Simplified Arabic"/>
          <w:sz w:val="28"/>
          <w:szCs w:val="28"/>
          <w:rtl/>
          <w:lang w:bidi="ar-LB"/>
        </w:rPr>
        <w:t>ف</w:t>
      </w:r>
      <w:r>
        <w:rPr>
          <w:rFonts w:ascii="Simplified Arabic" w:hAnsi="Simplified Arabic" w:cs="Simplified Arabic"/>
          <w:sz w:val="28"/>
          <w:szCs w:val="28"/>
          <w:rtl/>
        </w:rPr>
        <w:t>يقول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دائمًا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اذهبوا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لرؤية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السيّدة،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ثمّ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تعالو</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إليّ</w:t>
      </w:r>
      <w:r w:rsidR="00C60185">
        <w:rPr>
          <w:rFonts w:ascii="Simplified Arabic" w:hAnsi="Simplified Arabic" w:cs="Simplified Arabic" w:hint="cs"/>
          <w:sz w:val="28"/>
          <w:szCs w:val="28"/>
          <w:rtl/>
        </w:rPr>
        <w:t>.</w:t>
      </w:r>
    </w:p>
    <w:p w14:paraId="4556EA94" w14:textId="0718CA06" w:rsidR="00D277B2" w:rsidRDefault="00D277B2" w:rsidP="00D277B2">
      <w:pPr>
        <w:shd w:val="clear" w:color="auto" w:fill="B2A1C7"/>
        <w:ind w:left="227" w:right="57"/>
        <w:jc w:val="center"/>
        <w:rPr>
          <w:rFonts w:ascii="Simplified Arabic" w:hAnsi="Simplified Arabic" w:cs="Simplified Arabic"/>
          <w:b/>
          <w:bCs/>
          <w:sz w:val="32"/>
          <w:szCs w:val="32"/>
          <w:rtl/>
          <w:lang w:bidi="ar-LB"/>
        </w:rPr>
      </w:pPr>
      <w:r>
        <w:rPr>
          <w:rFonts w:ascii="Simplified Arabic" w:hAnsi="Simplified Arabic" w:cs="Simplified Arabic"/>
          <w:b/>
          <w:bCs/>
          <w:sz w:val="32"/>
          <w:szCs w:val="32"/>
          <w:rtl/>
          <w:lang w:bidi="ar-LB"/>
        </w:rPr>
        <w:t xml:space="preserve">روح الله (قده) </w:t>
      </w:r>
      <w:r w:rsidR="003B5B84">
        <w:rPr>
          <w:rFonts w:ascii="Simplified Arabic" w:hAnsi="Simplified Arabic" w:cs="Simplified Arabic"/>
          <w:b/>
          <w:bCs/>
          <w:sz w:val="32"/>
          <w:szCs w:val="32"/>
          <w:rtl/>
          <w:lang w:bidi="ar-LB"/>
        </w:rPr>
        <w:t>الزوج</w:t>
      </w:r>
    </w:p>
    <w:p w14:paraId="32721046" w14:textId="4B444523" w:rsidR="00D277B2" w:rsidRPr="003B5B84" w:rsidRDefault="007643A4" w:rsidP="00D277B2">
      <w:pPr>
        <w:shd w:val="clear" w:color="auto" w:fill="B2A1C7"/>
        <w:ind w:left="227" w:right="57"/>
        <w:jc w:val="center"/>
        <w:rPr>
          <w:rFonts w:ascii="Simplified Arabic" w:hAnsi="Simplified Arabic" w:cs="Simplified Arabic"/>
          <w:b/>
          <w:bCs/>
          <w:rtl/>
          <w:lang w:bidi="ar-LB"/>
        </w:rPr>
      </w:pPr>
      <w:r>
        <w:rPr>
          <w:rFonts w:ascii="Simplified Arabic" w:hAnsi="Simplified Arabic" w:cs="Simplified Arabic"/>
          <w:b/>
          <w:bCs/>
          <w:rtl/>
          <w:lang w:bidi="ar-LB"/>
        </w:rPr>
        <w:t>احترام</w:t>
      </w:r>
      <w:r w:rsidR="002213A6">
        <w:rPr>
          <w:rFonts w:ascii="Simplified Arabic" w:hAnsi="Simplified Arabic" w:cs="Simplified Arabic"/>
          <w:b/>
          <w:bCs/>
          <w:rtl/>
          <w:lang w:bidi="ar-LB"/>
        </w:rPr>
        <w:t xml:space="preserve"> </w:t>
      </w:r>
      <w:r w:rsidR="00D277B2" w:rsidRPr="003B5B84">
        <w:rPr>
          <w:rFonts w:ascii="Simplified Arabic" w:hAnsi="Simplified Arabic" w:cs="Simplified Arabic"/>
          <w:b/>
          <w:bCs/>
          <w:rtl/>
          <w:lang w:bidi="ar-LB"/>
        </w:rPr>
        <w:t>خصوصيّات الزوجة</w:t>
      </w:r>
    </w:p>
    <w:p w14:paraId="5CE72578" w14:textId="77777777" w:rsidR="00D277B2" w:rsidRDefault="00D277B2" w:rsidP="00D277B2">
      <w:pPr>
        <w:ind w:left="227" w:right="57"/>
        <w:jc w:val="center"/>
        <w:rPr>
          <w:rFonts w:ascii="Simplified Arabic" w:hAnsi="Simplified Arabic" w:cs="Simplified Arabic"/>
          <w:b/>
          <w:bCs/>
          <w:sz w:val="32"/>
          <w:szCs w:val="32"/>
          <w:rtl/>
          <w:lang w:bidi="ar-LB"/>
        </w:rPr>
      </w:pPr>
    </w:p>
    <w:tbl>
      <w:tblPr>
        <w:bidiVisual/>
        <w:tblW w:w="0" w:type="auto"/>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01"/>
        <w:gridCol w:w="4176"/>
      </w:tblGrid>
      <w:tr w:rsidR="00D277B2" w14:paraId="08166316" w14:textId="77777777" w:rsidTr="00D277B2">
        <w:tc>
          <w:tcPr>
            <w:tcW w:w="4621" w:type="dxa"/>
            <w:tcBorders>
              <w:top w:val="single" w:sz="4" w:space="0" w:color="000000"/>
              <w:left w:val="single" w:sz="4" w:space="0" w:color="000000"/>
              <w:bottom w:val="single" w:sz="4" w:space="0" w:color="000000"/>
              <w:right w:val="single" w:sz="4" w:space="0" w:color="000000"/>
            </w:tcBorders>
            <w:hideMark/>
          </w:tcPr>
          <w:p w14:paraId="2A9556D8" w14:textId="77777777" w:rsidR="00D277B2" w:rsidRDefault="00D277B2">
            <w:pPr>
              <w:spacing w:after="120"/>
              <w:ind w:left="227" w:right="57"/>
              <w:jc w:val="center"/>
              <w:rPr>
                <w:rFonts w:ascii="Simplified Arabic" w:hAnsi="Simplified Arabic" w:cs="Simplified Arabic"/>
                <w:sz w:val="28"/>
                <w:szCs w:val="28"/>
              </w:rPr>
            </w:pPr>
            <w:r>
              <w:rPr>
                <w:rFonts w:ascii="Simplified Arabic" w:hAnsi="Simplified Arabic" w:cs="Simplified Arabic"/>
                <w:sz w:val="28"/>
                <w:szCs w:val="28"/>
                <w:rtl/>
              </w:rPr>
              <w:t>1</w:t>
            </w:r>
          </w:p>
        </w:tc>
        <w:tc>
          <w:tcPr>
            <w:tcW w:w="4593" w:type="dxa"/>
            <w:tcBorders>
              <w:top w:val="single" w:sz="4" w:space="0" w:color="000000"/>
              <w:left w:val="single" w:sz="4" w:space="0" w:color="000000"/>
              <w:bottom w:val="single" w:sz="4" w:space="0" w:color="000000"/>
              <w:right w:val="single" w:sz="4" w:space="0" w:color="000000"/>
            </w:tcBorders>
            <w:hideMark/>
          </w:tcPr>
          <w:p w14:paraId="3E3165AD" w14:textId="77777777" w:rsidR="00D277B2" w:rsidRDefault="00D277B2">
            <w:pPr>
              <w:spacing w:after="120"/>
              <w:ind w:left="227" w:right="57"/>
              <w:jc w:val="center"/>
              <w:rPr>
                <w:rFonts w:ascii="Simplified Arabic" w:hAnsi="Simplified Arabic" w:cs="Simplified Arabic"/>
                <w:sz w:val="28"/>
                <w:szCs w:val="28"/>
                <w:rtl/>
              </w:rPr>
            </w:pPr>
            <w:r>
              <w:rPr>
                <w:rFonts w:ascii="Simplified Arabic" w:hAnsi="Simplified Arabic" w:cs="Simplified Arabic"/>
                <w:sz w:val="28"/>
                <w:szCs w:val="28"/>
                <w:rtl/>
              </w:rPr>
              <w:t>2</w:t>
            </w:r>
          </w:p>
        </w:tc>
      </w:tr>
    </w:tbl>
    <w:p w14:paraId="333B789E" w14:textId="77777777" w:rsidR="003B5B84" w:rsidRDefault="00D277B2" w:rsidP="003B5B84">
      <w:pPr>
        <w:spacing w:after="120"/>
        <w:ind w:left="190"/>
        <w:jc w:val="both"/>
        <w:rPr>
          <w:rFonts w:ascii="Simplified Arabic" w:hAnsi="Simplified Arabic" w:cs="Simplified Arabic"/>
          <w:sz w:val="28"/>
          <w:szCs w:val="28"/>
          <w:rtl/>
        </w:rPr>
      </w:pPr>
      <w:r>
        <w:rPr>
          <w:rFonts w:ascii="Simplified Arabic" w:hAnsi="Simplified Arabic" w:cs="Simplified Arabic"/>
          <w:sz w:val="28"/>
          <w:szCs w:val="28"/>
          <w:rtl/>
          <w:lang w:bidi="ar-LB"/>
        </w:rPr>
        <w:t xml:space="preserve">عاشت السيّدة (زوجة الإمام) حياةً مرفّهةً قبل زواجها، فقد كانت تعيش في طهران في بيت جدّها؛ وبعد زواجها، انتقلت للسكن في قمّ. وقد جهد الإمام الخمينيّ في الحفاظ على خصوصيّات زوجته قدر المستطاع، </w:t>
      </w:r>
      <w:r>
        <w:rPr>
          <w:rFonts w:ascii="Simplified Arabic" w:hAnsi="Simplified Arabic" w:cs="Simplified Arabic"/>
          <w:sz w:val="28"/>
          <w:szCs w:val="28"/>
          <w:rtl/>
        </w:rPr>
        <w:t xml:space="preserve">حيث اتّفق </w:t>
      </w:r>
      <w:r>
        <w:rPr>
          <w:rFonts w:ascii="Simplified Arabic" w:hAnsi="Simplified Arabic" w:cs="Simplified Arabic"/>
          <w:sz w:val="28"/>
          <w:szCs w:val="28"/>
          <w:rtl/>
          <w:lang w:bidi="ar-LB"/>
        </w:rPr>
        <w:t xml:space="preserve">(قده) </w:t>
      </w:r>
      <w:r>
        <w:rPr>
          <w:rFonts w:ascii="Simplified Arabic" w:hAnsi="Simplified Arabic" w:cs="Simplified Arabic"/>
          <w:sz w:val="28"/>
          <w:szCs w:val="28"/>
          <w:rtl/>
        </w:rPr>
        <w:t>مع</w:t>
      </w:r>
      <w:r>
        <w:rPr>
          <w:rFonts w:ascii="Simplified Arabic" w:hAnsi="Simplified Arabic" w:cs="Simplified Arabic"/>
          <w:sz w:val="28"/>
          <w:szCs w:val="28"/>
          <w:rtl/>
          <w:lang w:bidi="ar-LB"/>
        </w:rPr>
        <w:t xml:space="preserve">ها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بداية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حياتهم</w:t>
      </w:r>
      <w:r>
        <w:rPr>
          <w:rFonts w:ascii="Simplified Arabic" w:hAnsi="Simplified Arabic" w:cs="Simplified Arabic"/>
          <w:sz w:val="28"/>
          <w:szCs w:val="28"/>
          <w:rtl/>
          <w:lang w:bidi="ar-LB"/>
        </w:rPr>
        <w:t xml:space="preserve"> على </w:t>
      </w:r>
      <w:r>
        <w:rPr>
          <w:rFonts w:ascii="Simplified Arabic" w:hAnsi="Simplified Arabic" w:cs="Simplified Arabic"/>
          <w:sz w:val="28"/>
          <w:szCs w:val="28"/>
          <w:rtl/>
        </w:rPr>
        <w:t>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تقضي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السيّدةُ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أشهرَ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الصيف</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الثلاث</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سنة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طهران،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حين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يقضي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صيفَه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خمين،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وقد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استمرّ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هذا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الأمر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لسنوات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مدیدة.</w:t>
      </w:r>
    </w:p>
    <w:p w14:paraId="5DE3F02C" w14:textId="0ED129AB" w:rsidR="00D277B2" w:rsidRDefault="003B5B84" w:rsidP="003B5B84">
      <w:pPr>
        <w:spacing w:after="120"/>
        <w:ind w:left="190"/>
        <w:jc w:val="both"/>
        <w:rPr>
          <w:rFonts w:ascii="Simplified Arabic" w:hAnsi="Simplified Arabic" w:cs="Simplified Arabic"/>
          <w:sz w:val="28"/>
          <w:szCs w:val="28"/>
          <w:rtl/>
        </w:rPr>
      </w:pPr>
      <w:r>
        <w:rPr>
          <w:rFonts w:ascii="Simplified Arabic" w:hAnsi="Simplified Arabic" w:cs="Simplified Arabic" w:hint="cs"/>
          <w:sz w:val="28"/>
          <w:szCs w:val="28"/>
          <w:rtl/>
        </w:rPr>
        <w:t>......................</w:t>
      </w:r>
      <w:r w:rsidR="00D277B2">
        <w:rPr>
          <w:rFonts w:ascii="Simplified Arabic" w:hAnsi="Simplified Arabic" w:cs="Simplified Arabic"/>
          <w:sz w:val="28"/>
          <w:szCs w:val="28"/>
          <w:rtl/>
        </w:rPr>
        <w:t xml:space="preserve"> </w:t>
      </w:r>
    </w:p>
    <w:p w14:paraId="0C81B622" w14:textId="32A0F08E" w:rsidR="00D277B2" w:rsidRDefault="00D277B2" w:rsidP="003B5B84">
      <w:pPr>
        <w:spacing w:after="120"/>
        <w:ind w:left="227"/>
        <w:jc w:val="both"/>
        <w:rPr>
          <w:rFonts w:ascii="Simplified Arabic" w:hAnsi="Simplified Arabic" w:cs="Simplified Arabic"/>
          <w:sz w:val="28"/>
          <w:szCs w:val="28"/>
          <w:rtl/>
          <w:lang w:bidi="ar-LB"/>
        </w:rPr>
      </w:pPr>
      <w:r>
        <w:rPr>
          <w:rFonts w:ascii="Simplified Arabic" w:hAnsi="Simplified Arabic" w:cs="Simplified Arabic"/>
          <w:sz w:val="28"/>
          <w:szCs w:val="28"/>
          <w:rtl/>
        </w:rPr>
        <w:lastRenderedPageBreak/>
        <w:t>وفي هذا الإطار، تقول السيّدة خديجة ثقفي (زوجة الإمام): "لم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يكن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الإمام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الخمينيّ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يتدخّل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شؤوني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الخاصّة،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فقد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يقول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اشتري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والبِسي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كما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تشائين،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ولكن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شرطه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أبتعد</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عن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المحرمّات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وأقوم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بأداء</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الواجبات؛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بعبارة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أخرى،</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أرتكب</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ذنبًا</w:t>
      </w:r>
      <w:r>
        <w:rPr>
          <w:rFonts w:ascii="Simplified Arabic" w:hAnsi="Simplified Arabic" w:cs="Simplified Arabic"/>
          <w:sz w:val="28"/>
          <w:szCs w:val="28"/>
          <w:lang w:bidi="ar-LB"/>
        </w:rPr>
        <w:t>.</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لم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يكن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يقيّدني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بالمستحبّات،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ولم</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أكن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مقيّدةً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جهة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خروجي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البيت،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وكنتُ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أمارس</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حياتي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بحرّيّة،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فحيث</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كان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هو</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مشغولٌ</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بدراسته،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كنتُ</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أنا</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مشغولةً</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بإنجاز</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أعمالي</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وواجباتي"</w:t>
      </w:r>
      <w:r>
        <w:rPr>
          <w:rFonts w:ascii="Simplified Arabic" w:hAnsi="Simplified Arabic" w:cs="Simplified Arabic"/>
          <w:sz w:val="28"/>
          <w:szCs w:val="28"/>
          <w:lang w:bidi="ar-LB"/>
        </w:rPr>
        <w:t>.</w:t>
      </w:r>
    </w:p>
    <w:p w14:paraId="6734EA46" w14:textId="77777777" w:rsidR="00D277B2" w:rsidRDefault="00D277B2" w:rsidP="00D277B2">
      <w:pPr>
        <w:spacing w:after="120"/>
        <w:ind w:left="227" w:right="57"/>
        <w:jc w:val="both"/>
        <w:rPr>
          <w:rFonts w:ascii="Simplified Arabic" w:hAnsi="Simplified Arabic" w:cs="Simplified Arabic"/>
          <w:sz w:val="28"/>
          <w:szCs w:val="28"/>
          <w:rtl/>
          <w:lang w:bidi="ar-LB"/>
        </w:rPr>
      </w:pPr>
    </w:p>
    <w:p w14:paraId="740C7AE9" w14:textId="5EDBC2A6" w:rsidR="00D277B2" w:rsidRDefault="003B5B84" w:rsidP="00D277B2">
      <w:pPr>
        <w:shd w:val="clear" w:color="auto" w:fill="B2A1C7"/>
        <w:ind w:left="227" w:right="57"/>
        <w:jc w:val="center"/>
        <w:rPr>
          <w:rFonts w:ascii="Simplified Arabic" w:hAnsi="Simplified Arabic" w:cs="Simplified Arabic"/>
          <w:b/>
          <w:bCs/>
          <w:sz w:val="32"/>
          <w:szCs w:val="32"/>
          <w:rtl/>
          <w:lang w:bidi="ar-LB"/>
        </w:rPr>
      </w:pPr>
      <w:r>
        <w:rPr>
          <w:rFonts w:ascii="Simplified Arabic" w:hAnsi="Simplified Arabic" w:cs="Simplified Arabic"/>
          <w:b/>
          <w:bCs/>
          <w:sz w:val="32"/>
          <w:szCs w:val="32"/>
          <w:rtl/>
          <w:lang w:bidi="ar-LB"/>
        </w:rPr>
        <w:t>روح الله (قده) الزوج</w:t>
      </w:r>
    </w:p>
    <w:p w14:paraId="1DD423AC" w14:textId="77777777" w:rsidR="00D277B2" w:rsidRPr="003B5B84" w:rsidRDefault="00D277B2" w:rsidP="00D277B2">
      <w:pPr>
        <w:shd w:val="clear" w:color="auto" w:fill="B2A1C7"/>
        <w:ind w:left="227" w:right="57"/>
        <w:jc w:val="center"/>
        <w:rPr>
          <w:rFonts w:ascii="Simplified Arabic" w:hAnsi="Simplified Arabic" w:cs="Simplified Arabic"/>
          <w:b/>
          <w:bCs/>
          <w:rtl/>
          <w:lang w:bidi="ar-LB"/>
        </w:rPr>
      </w:pPr>
      <w:r w:rsidRPr="003B5B84">
        <w:rPr>
          <w:rFonts w:ascii="Simplified Arabic" w:hAnsi="Simplified Arabic" w:cs="Simplified Arabic"/>
          <w:b/>
          <w:bCs/>
          <w:rtl/>
          <w:lang w:bidi="ar-LB"/>
        </w:rPr>
        <w:t>الزوج المساعد</w:t>
      </w:r>
    </w:p>
    <w:p w14:paraId="6E694E08" w14:textId="76E27295" w:rsidR="00D277B2" w:rsidRDefault="00D277B2" w:rsidP="003B5B84">
      <w:pPr>
        <w:tabs>
          <w:tab w:val="right" w:pos="10254"/>
        </w:tabs>
        <w:spacing w:after="120"/>
        <w:ind w:left="227" w:right="142"/>
        <w:jc w:val="both"/>
        <w:rPr>
          <w:rFonts w:ascii="Simplified Arabic" w:hAnsi="Simplified Arabic" w:cs="Simplified Arabic"/>
          <w:sz w:val="28"/>
          <w:szCs w:val="28"/>
          <w:rtl/>
        </w:rPr>
      </w:pPr>
      <w:r>
        <w:rPr>
          <w:rFonts w:ascii="Simplified Arabic" w:hAnsi="Simplified Arabic" w:cs="Simplified Arabic"/>
          <w:sz w:val="28"/>
          <w:szCs w:val="28"/>
          <w:rtl/>
          <w:lang w:bidi="ar-LB"/>
        </w:rPr>
        <w:t>كان الإمام الخمينيّ (قده) يقدّم يدَ المساعدة لزوجته متى استطاع إلى ذلك سبيلًا. ولكي يساعد زوجته في رعاية الأولاد، كان يخصّص، على الدوام، وقتًا للّعب معهم بعد إنهاء دروسه</w:t>
      </w:r>
      <w:r>
        <w:rPr>
          <w:rFonts w:ascii="Simplified Arabic" w:hAnsi="Simplified Arabic" w:cs="Simplified Arabic"/>
          <w:sz w:val="28"/>
          <w:szCs w:val="28"/>
          <w:rtl/>
        </w:rPr>
        <w:t>، وما كان ليرضى بأن تسهر زوجتُه على الأطفال طوال الليل وحدها، فعندما كان الأطفال يبكون ويبقون مستيقِظين</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حتّى الصباح</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 xml:space="preserve">كان </w:t>
      </w:r>
      <w:r>
        <w:rPr>
          <w:rFonts w:ascii="Simplified Arabic" w:hAnsi="Simplified Arabic" w:cs="Simplified Arabic"/>
          <w:sz w:val="28"/>
          <w:szCs w:val="28"/>
          <w:rtl/>
          <w:lang w:bidi="ar-LB"/>
        </w:rPr>
        <w:t xml:space="preserve">الإمام </w:t>
      </w:r>
      <w:r>
        <w:rPr>
          <w:rFonts w:ascii="Simplified Arabic" w:hAnsi="Simplified Arabic" w:cs="Simplified Arabic"/>
          <w:sz w:val="28"/>
          <w:szCs w:val="28"/>
          <w:rtl/>
        </w:rPr>
        <w:t>يقسّم ساعات الليل بالتناوب بینه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وبینها لیقوما برعاية الأطفال، بحيث كان أحدُهما ينام، والآخر</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يقوم على رعاية الأطفال، ثمّ يقومان بتبديل الأدوار بالتناوب</w:t>
      </w:r>
      <w:r w:rsidR="003B5B84">
        <w:rPr>
          <w:rFonts w:ascii="Simplified Arabic" w:hAnsi="Simplified Arabic" w:cs="Simplified Arabic" w:hint="cs"/>
          <w:sz w:val="28"/>
          <w:szCs w:val="28"/>
          <w:rtl/>
        </w:rPr>
        <w:t>.</w:t>
      </w:r>
      <w:r>
        <w:rPr>
          <w:rFonts w:ascii="Simplified Arabic" w:hAnsi="Simplified Arabic" w:cs="Simplified Arabic"/>
          <w:sz w:val="28"/>
          <w:szCs w:val="28"/>
          <w:rtl/>
          <w:lang w:bidi="ar-LB"/>
        </w:rPr>
        <w:t xml:space="preserve"> </w:t>
      </w:r>
    </w:p>
    <w:p w14:paraId="5428D875" w14:textId="15B0D36B" w:rsidR="00671062" w:rsidRPr="0068257B" w:rsidRDefault="00671062" w:rsidP="0068257B"/>
    <w:sectPr w:rsidR="00671062" w:rsidRPr="0068257B" w:rsidSect="00D66405">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D61515" w14:textId="77777777" w:rsidR="00716C6F" w:rsidRDefault="00716C6F" w:rsidP="004B3D51">
      <w:r>
        <w:separator/>
      </w:r>
    </w:p>
  </w:endnote>
  <w:endnote w:type="continuationSeparator" w:id="0">
    <w:p w14:paraId="6D64A805" w14:textId="77777777" w:rsidR="00716C6F" w:rsidRDefault="00716C6F" w:rsidP="004B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F2698" w14:textId="77777777" w:rsidR="00716C6F" w:rsidRDefault="00716C6F" w:rsidP="004B3D51">
      <w:r>
        <w:separator/>
      </w:r>
    </w:p>
  </w:footnote>
  <w:footnote w:type="continuationSeparator" w:id="0">
    <w:p w14:paraId="21631333" w14:textId="77777777" w:rsidR="00716C6F" w:rsidRDefault="00716C6F" w:rsidP="004B3D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D51"/>
    <w:rsid w:val="000D2BA6"/>
    <w:rsid w:val="00217BC4"/>
    <w:rsid w:val="002213A6"/>
    <w:rsid w:val="003B1752"/>
    <w:rsid w:val="003B5B84"/>
    <w:rsid w:val="00435510"/>
    <w:rsid w:val="004B3D51"/>
    <w:rsid w:val="00600F1F"/>
    <w:rsid w:val="00630A7F"/>
    <w:rsid w:val="00671062"/>
    <w:rsid w:val="0068257B"/>
    <w:rsid w:val="00716C6F"/>
    <w:rsid w:val="007643A4"/>
    <w:rsid w:val="00780077"/>
    <w:rsid w:val="007A58E6"/>
    <w:rsid w:val="00805A9F"/>
    <w:rsid w:val="00824C57"/>
    <w:rsid w:val="009D008F"/>
    <w:rsid w:val="00AE06AF"/>
    <w:rsid w:val="00C60185"/>
    <w:rsid w:val="00D277B2"/>
    <w:rsid w:val="00D66405"/>
    <w:rsid w:val="00D90CFD"/>
    <w:rsid w:val="00F004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A0BE2"/>
  <w15:docId w15:val="{05E23899-7ED9-4B7C-8DE5-8024F2E18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D51"/>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4B3D51"/>
    <w:pPr>
      <w:keepNext/>
      <w:shd w:val="clear" w:color="auto" w:fill="B2A1C7"/>
      <w:jc w:val="center"/>
      <w:outlineLvl w:val="0"/>
    </w:pPr>
    <w:rPr>
      <w:rFonts w:ascii="Simplified Arabic" w:hAnsi="Simplified Arabic" w:cs="Simplified Arabic"/>
      <w:b/>
      <w:bCs/>
      <w:noProof/>
      <w:color w:val="000000"/>
      <w:sz w:val="32"/>
      <w:szCs w:val="32"/>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D51"/>
    <w:rPr>
      <w:rFonts w:ascii="Simplified Arabic" w:eastAsia="Times New Roman" w:hAnsi="Simplified Arabic" w:cs="Simplified Arabic"/>
      <w:b/>
      <w:bCs/>
      <w:noProof/>
      <w:color w:val="000000"/>
      <w:sz w:val="32"/>
      <w:szCs w:val="32"/>
      <w:shd w:val="clear" w:color="auto" w:fill="B2A1C7"/>
      <w:lang w:val="ar-SA" w:eastAsia="ar-SA"/>
    </w:rPr>
  </w:style>
  <w:style w:type="paragraph" w:styleId="FootnoteText">
    <w:name w:val="footnote text"/>
    <w:basedOn w:val="Normal"/>
    <w:link w:val="FootnoteTextChar"/>
    <w:uiPriority w:val="99"/>
    <w:rsid w:val="004B3D51"/>
    <w:rPr>
      <w:sz w:val="20"/>
      <w:szCs w:val="20"/>
      <w:lang w:val="x-none"/>
    </w:rPr>
  </w:style>
  <w:style w:type="character" w:customStyle="1" w:styleId="FootnoteTextChar">
    <w:name w:val="Footnote Text Char"/>
    <w:basedOn w:val="DefaultParagraphFont"/>
    <w:link w:val="FootnoteText"/>
    <w:uiPriority w:val="99"/>
    <w:rsid w:val="004B3D51"/>
    <w:rPr>
      <w:rFonts w:ascii="Times New Roman" w:eastAsia="Times New Roman" w:hAnsi="Times New Roman" w:cs="Times New Roman"/>
      <w:sz w:val="20"/>
      <w:szCs w:val="20"/>
      <w:lang w:val="x-none" w:eastAsia="ar-SA"/>
    </w:rPr>
  </w:style>
  <w:style w:type="character" w:styleId="FootnoteReference">
    <w:name w:val="footnote reference"/>
    <w:uiPriority w:val="99"/>
    <w:rsid w:val="004B3D51"/>
    <w:rPr>
      <w:vertAlign w:val="superscript"/>
    </w:rPr>
  </w:style>
  <w:style w:type="paragraph" w:styleId="CommentText">
    <w:name w:val="annotation text"/>
    <w:basedOn w:val="Normal"/>
    <w:link w:val="CommentTextChar"/>
    <w:semiHidden/>
    <w:unhideWhenUsed/>
    <w:rsid w:val="00D277B2"/>
    <w:rPr>
      <w:sz w:val="20"/>
      <w:szCs w:val="20"/>
    </w:rPr>
  </w:style>
  <w:style w:type="character" w:customStyle="1" w:styleId="CommentTextChar">
    <w:name w:val="Comment Text Char"/>
    <w:basedOn w:val="DefaultParagraphFont"/>
    <w:link w:val="CommentText"/>
    <w:semiHidden/>
    <w:rsid w:val="00D277B2"/>
    <w:rPr>
      <w:rFonts w:ascii="Times New Roman" w:eastAsia="Times New Roman" w:hAnsi="Times New Roman" w:cs="Times New Roman"/>
      <w:sz w:val="20"/>
      <w:szCs w:val="20"/>
      <w:lang w:eastAsia="ar-SA"/>
    </w:rPr>
  </w:style>
  <w:style w:type="character" w:styleId="CommentReference">
    <w:name w:val="annotation reference"/>
    <w:semiHidden/>
    <w:unhideWhenUsed/>
    <w:rsid w:val="00D277B2"/>
    <w:rPr>
      <w:sz w:val="16"/>
      <w:szCs w:val="16"/>
    </w:rPr>
  </w:style>
  <w:style w:type="paragraph" w:styleId="BalloonText">
    <w:name w:val="Balloon Text"/>
    <w:basedOn w:val="Normal"/>
    <w:link w:val="BalloonTextChar"/>
    <w:uiPriority w:val="99"/>
    <w:semiHidden/>
    <w:unhideWhenUsed/>
    <w:rsid w:val="00D277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7B2"/>
    <w:rPr>
      <w:rFonts w:ascii="Segoe UI" w:eastAsia="Times New Roman" w:hAnsi="Segoe UI" w:cs="Segoe UI"/>
      <w:sz w:val="18"/>
      <w:szCs w:val="18"/>
      <w:lang w:eastAsia="ar-SA"/>
    </w:rPr>
  </w:style>
  <w:style w:type="table" w:styleId="TableGrid">
    <w:name w:val="Table Grid"/>
    <w:basedOn w:val="TableNormal"/>
    <w:uiPriority w:val="39"/>
    <w:rsid w:val="007A5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385453">
      <w:bodyDiv w:val="1"/>
      <w:marLeft w:val="0"/>
      <w:marRight w:val="0"/>
      <w:marTop w:val="0"/>
      <w:marBottom w:val="0"/>
      <w:divBdr>
        <w:top w:val="none" w:sz="0" w:space="0" w:color="auto"/>
        <w:left w:val="none" w:sz="0" w:space="0" w:color="auto"/>
        <w:bottom w:val="none" w:sz="0" w:space="0" w:color="auto"/>
        <w:right w:val="none" w:sz="0" w:space="0" w:color="auto"/>
      </w:divBdr>
    </w:div>
    <w:div w:id="494028231">
      <w:bodyDiv w:val="1"/>
      <w:marLeft w:val="0"/>
      <w:marRight w:val="0"/>
      <w:marTop w:val="0"/>
      <w:marBottom w:val="0"/>
      <w:divBdr>
        <w:top w:val="none" w:sz="0" w:space="0" w:color="auto"/>
        <w:left w:val="none" w:sz="0" w:space="0" w:color="auto"/>
        <w:bottom w:val="none" w:sz="0" w:space="0" w:color="auto"/>
        <w:right w:val="none" w:sz="0" w:space="0" w:color="auto"/>
      </w:divBdr>
    </w:div>
    <w:div w:id="1299530345">
      <w:bodyDiv w:val="1"/>
      <w:marLeft w:val="0"/>
      <w:marRight w:val="0"/>
      <w:marTop w:val="0"/>
      <w:marBottom w:val="0"/>
      <w:divBdr>
        <w:top w:val="none" w:sz="0" w:space="0" w:color="auto"/>
        <w:left w:val="none" w:sz="0" w:space="0" w:color="auto"/>
        <w:bottom w:val="none" w:sz="0" w:space="0" w:color="auto"/>
        <w:right w:val="none" w:sz="0" w:space="0" w:color="auto"/>
      </w:divBdr>
    </w:div>
    <w:div w:id="1515148965">
      <w:bodyDiv w:val="1"/>
      <w:marLeft w:val="0"/>
      <w:marRight w:val="0"/>
      <w:marTop w:val="0"/>
      <w:marBottom w:val="0"/>
      <w:divBdr>
        <w:top w:val="none" w:sz="0" w:space="0" w:color="auto"/>
        <w:left w:val="none" w:sz="0" w:space="0" w:color="auto"/>
        <w:bottom w:val="none" w:sz="0" w:space="0" w:color="auto"/>
        <w:right w:val="none" w:sz="0" w:space="0" w:color="auto"/>
      </w:divBdr>
    </w:div>
    <w:div w:id="196873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DF6A6-70D4-4527-8D00-F17BDBBE0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1001</Words>
  <Characters>5710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6</cp:revision>
  <dcterms:created xsi:type="dcterms:W3CDTF">2019-12-29T00:50:00Z</dcterms:created>
  <dcterms:modified xsi:type="dcterms:W3CDTF">2022-04-27T05:39:00Z</dcterms:modified>
</cp:coreProperties>
</file>